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683B92">
      <w:pPr>
        <w:widowControl w:val="0"/>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683B92">
      <w:pPr>
        <w:widowControl w:val="0"/>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683B92">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683B92">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683B92">
      <w:pPr>
        <w:widowControl w:val="0"/>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683B92">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683B92">
      <w:pPr>
        <w:widowControl w:val="0"/>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759384D3" w14:textId="445A7E50" w:rsidR="00923A8E" w:rsidRPr="00D2320A" w:rsidRDefault="007F092F" w:rsidP="00683B92">
      <w:pPr>
        <w:widowControl w:val="0"/>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Методика финансово-экономической экспертизы</w:t>
      </w:r>
    </w:p>
    <w:p w14:paraId="2107CE0A" w14:textId="77777777" w:rsidR="00B841FB" w:rsidRDefault="00923A8E" w:rsidP="00683B92">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43781B9E"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008134F0" w14:textId="77777777" w:rsidR="00B841FB" w:rsidRPr="00C73152" w:rsidRDefault="00B841FB" w:rsidP="00683B92">
      <w:pPr>
        <w:widowControl w:val="0"/>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для студентов, обучающихся по направлению подготовки</w:t>
      </w:r>
    </w:p>
    <w:p w14:paraId="77D8836C" w14:textId="756D3DB2" w:rsidR="00B841FB" w:rsidRDefault="006C182B" w:rsidP="00683B92">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r w:rsidR="00B841FB" w:rsidRPr="00C73152">
        <w:rPr>
          <w:rFonts w:ascii="Times New Roman" w:eastAsia="Times New Roman" w:hAnsi="Times New Roman" w:cs="Times New Roman"/>
          <w:bCs/>
          <w:sz w:val="28"/>
          <w:szCs w:val="28"/>
          <w:lang w:eastAsia="ru-RU"/>
        </w:rPr>
        <w:t>.01«Экономика»</w:t>
      </w:r>
    </w:p>
    <w:p w14:paraId="217EBF66" w14:textId="56B16327" w:rsidR="007F092F" w:rsidRPr="00C73152" w:rsidRDefault="007F092F" w:rsidP="00683B92">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 «Экономика и бизнес»</w:t>
      </w:r>
    </w:p>
    <w:p w14:paraId="53A5545B" w14:textId="70C80D8C" w:rsidR="007F092F" w:rsidRPr="00C73152" w:rsidRDefault="007F092F" w:rsidP="007F092F">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 «</w:t>
      </w:r>
      <w:r>
        <w:rPr>
          <w:rFonts w:ascii="Times New Roman" w:hAnsi="Times New Roman" w:cs="Times New Roman"/>
          <w:sz w:val="28"/>
          <w:szCs w:val="28"/>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p>
    <w:p w14:paraId="401A7FCB" w14:textId="77777777" w:rsidR="007F092F" w:rsidRPr="00C73152" w:rsidRDefault="007F092F" w:rsidP="00683B92">
      <w:pPr>
        <w:widowControl w:val="0"/>
        <w:spacing w:after="0" w:line="240" w:lineRule="auto"/>
        <w:jc w:val="center"/>
        <w:rPr>
          <w:rFonts w:ascii="Times New Roman" w:eastAsia="Times New Roman" w:hAnsi="Times New Roman" w:cs="Times New Roman"/>
          <w:sz w:val="28"/>
          <w:szCs w:val="28"/>
          <w:lang w:eastAsia="ru-RU"/>
        </w:rPr>
      </w:pPr>
    </w:p>
    <w:p w14:paraId="1D4DE0D6" w14:textId="77777777" w:rsidR="00932F0B" w:rsidRPr="00923A8E" w:rsidRDefault="00932F0B" w:rsidP="00683B92">
      <w:pPr>
        <w:widowControl w:val="0"/>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683B92">
      <w:pPr>
        <w:widowControl w:val="0"/>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683B92">
      <w:pPr>
        <w:widowControl w:val="0"/>
        <w:spacing w:after="0" w:line="240" w:lineRule="auto"/>
        <w:jc w:val="center"/>
        <w:rPr>
          <w:rFonts w:ascii="Times New Roman" w:eastAsia="Times New Roman" w:hAnsi="Times New Roman" w:cs="Times New Roman"/>
          <w:b/>
          <w:i/>
          <w:sz w:val="28"/>
          <w:szCs w:val="28"/>
          <w:lang w:eastAsia="ru-RU"/>
        </w:rPr>
      </w:pPr>
    </w:p>
    <w:p w14:paraId="0F32674F" w14:textId="77777777" w:rsidR="00923A8E" w:rsidRDefault="00923A8E" w:rsidP="007F092F">
      <w:pPr>
        <w:widowControl w:val="0"/>
        <w:spacing w:after="0" w:line="240" w:lineRule="auto"/>
        <w:rPr>
          <w:rFonts w:ascii="Times New Roman" w:eastAsia="Times New Roman" w:hAnsi="Times New Roman" w:cs="Times New Roman"/>
          <w:b/>
          <w:sz w:val="28"/>
          <w:szCs w:val="28"/>
          <w:lang w:eastAsia="ru-RU"/>
        </w:rPr>
      </w:pPr>
    </w:p>
    <w:p w14:paraId="1BB1EE6F" w14:textId="77777777" w:rsid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1689D1E0" w14:textId="77777777" w:rsidR="00B841FB" w:rsidRDefault="00B841FB" w:rsidP="00683B92">
      <w:pPr>
        <w:widowControl w:val="0"/>
        <w:spacing w:after="0" w:line="240" w:lineRule="auto"/>
        <w:jc w:val="center"/>
        <w:rPr>
          <w:rFonts w:ascii="Times New Roman" w:eastAsia="Times New Roman" w:hAnsi="Times New Roman" w:cs="Times New Roman"/>
          <w:b/>
          <w:sz w:val="28"/>
          <w:szCs w:val="28"/>
          <w:lang w:eastAsia="ru-RU"/>
        </w:rPr>
      </w:pPr>
    </w:p>
    <w:p w14:paraId="3B2E7781" w14:textId="77777777" w:rsidR="00B841FB" w:rsidRDefault="00B841FB" w:rsidP="00683B92">
      <w:pPr>
        <w:widowControl w:val="0"/>
        <w:spacing w:after="0" w:line="240" w:lineRule="auto"/>
        <w:jc w:val="center"/>
        <w:rPr>
          <w:rFonts w:ascii="Times New Roman" w:eastAsia="Times New Roman" w:hAnsi="Times New Roman" w:cs="Times New Roman"/>
          <w:b/>
          <w:sz w:val="28"/>
          <w:szCs w:val="28"/>
          <w:lang w:eastAsia="ru-RU"/>
        </w:rPr>
      </w:pPr>
    </w:p>
    <w:p w14:paraId="1414DCA9" w14:textId="40CA0FD9" w:rsidR="00092C17" w:rsidRDefault="00923A8E" w:rsidP="00683B92">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7F092F">
        <w:rPr>
          <w:rFonts w:ascii="Times New Roman" w:eastAsia="Times New Roman" w:hAnsi="Times New Roman" w:cs="Times New Roman"/>
          <w:b/>
          <w:caps/>
          <w:sz w:val="28"/>
          <w:szCs w:val="28"/>
          <w:lang w:eastAsia="ru-RU"/>
        </w:rPr>
        <w:t>3</w:t>
      </w:r>
    </w:p>
    <w:p w14:paraId="22CEC2FD" w14:textId="77777777" w:rsidR="00073B39" w:rsidRDefault="00073B39" w:rsidP="00683B92">
      <w:pPr>
        <w:widowControl w:val="0"/>
        <w:spacing w:after="0" w:line="240" w:lineRule="auto"/>
        <w:jc w:val="center"/>
        <w:rPr>
          <w:rFonts w:ascii="Times New Roman" w:eastAsia="Times New Roman" w:hAnsi="Times New Roman" w:cs="Times New Roman"/>
          <w:b/>
          <w:caps/>
          <w:sz w:val="28"/>
          <w:szCs w:val="28"/>
          <w:lang w:eastAsia="ru-RU"/>
        </w:rPr>
      </w:pPr>
    </w:p>
    <w:p w14:paraId="2BA18ADB" w14:textId="6F58AB3A" w:rsidR="00B841FB" w:rsidRDefault="00B841FB" w:rsidP="00683B92">
      <w:pPr>
        <w:widowControl w:val="0"/>
        <w:spacing w:after="0" w:line="240" w:lineRule="auto"/>
        <w:jc w:val="center"/>
        <w:rPr>
          <w:rFonts w:ascii="Times New Roman" w:eastAsia="Times New Roman" w:hAnsi="Times New Roman" w:cs="Times New Roman"/>
          <w:b/>
          <w:caps/>
          <w:sz w:val="28"/>
          <w:szCs w:val="28"/>
          <w:lang w:eastAsia="ru-RU"/>
        </w:rPr>
      </w:pPr>
    </w:p>
    <w:p w14:paraId="7F620C0B"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683B92">
      <w:pPr>
        <w:widowControl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683B92">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683B92">
      <w:pPr>
        <w:widowControl w:val="0"/>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683B92">
            <w:pPr>
              <w:widowControl w:val="0"/>
              <w:spacing w:line="276" w:lineRule="auto"/>
              <w:rPr>
                <w:sz w:val="24"/>
                <w:szCs w:val="24"/>
              </w:rPr>
            </w:pPr>
          </w:p>
        </w:tc>
        <w:tc>
          <w:tcPr>
            <w:tcW w:w="2539" w:type="pct"/>
            <w:hideMark/>
          </w:tcPr>
          <w:p w14:paraId="22112F9F" w14:textId="77777777" w:rsidR="00497374" w:rsidRDefault="00497374" w:rsidP="00497374">
            <w:pPr>
              <w:rPr>
                <w:sz w:val="28"/>
                <w:szCs w:val="28"/>
              </w:rPr>
            </w:pPr>
            <w:r>
              <w:rPr>
                <w:sz w:val="28"/>
                <w:szCs w:val="28"/>
              </w:rPr>
              <w:t>УТВЕРЖДАЮ</w:t>
            </w:r>
          </w:p>
          <w:p w14:paraId="085CA6C1" w14:textId="77777777" w:rsidR="00497374" w:rsidRDefault="00497374" w:rsidP="00497374">
            <w:pPr>
              <w:jc w:val="center"/>
              <w:rPr>
                <w:sz w:val="28"/>
                <w:szCs w:val="28"/>
              </w:rPr>
            </w:pPr>
          </w:p>
          <w:p w14:paraId="6575F23C" w14:textId="77777777" w:rsidR="00497374" w:rsidRDefault="00497374" w:rsidP="00497374">
            <w:pPr>
              <w:rPr>
                <w:sz w:val="28"/>
                <w:szCs w:val="28"/>
              </w:rPr>
            </w:pPr>
            <w:r>
              <w:rPr>
                <w:sz w:val="28"/>
                <w:szCs w:val="28"/>
              </w:rPr>
              <w:t xml:space="preserve">Проректор по учебной и методической работе </w:t>
            </w:r>
          </w:p>
          <w:p w14:paraId="78DAC382" w14:textId="77777777" w:rsidR="00497374" w:rsidRDefault="00497374" w:rsidP="00497374">
            <w:pPr>
              <w:rPr>
                <w:sz w:val="28"/>
                <w:szCs w:val="28"/>
              </w:rPr>
            </w:pPr>
          </w:p>
          <w:p w14:paraId="7B8B38A6" w14:textId="77777777" w:rsidR="00497374" w:rsidRDefault="00497374" w:rsidP="00497374">
            <w:pPr>
              <w:rPr>
                <w:sz w:val="28"/>
                <w:szCs w:val="28"/>
              </w:rPr>
            </w:pPr>
            <w:r>
              <w:rPr>
                <w:sz w:val="28"/>
                <w:szCs w:val="28"/>
              </w:rPr>
              <w:t>Е.А. Каменева</w:t>
            </w:r>
          </w:p>
          <w:p w14:paraId="49326A0C" w14:textId="126A7724" w:rsidR="00923A8E" w:rsidRPr="00923A8E" w:rsidRDefault="00497374" w:rsidP="00497374">
            <w:pPr>
              <w:widowControl w:val="0"/>
              <w:spacing w:line="276" w:lineRule="auto"/>
              <w:rPr>
                <w:sz w:val="24"/>
                <w:szCs w:val="24"/>
              </w:rPr>
            </w:pPr>
            <w:r>
              <w:rPr>
                <w:sz w:val="28"/>
                <w:szCs w:val="28"/>
              </w:rPr>
              <w:t xml:space="preserve">«23» мая 2023 </w:t>
            </w:r>
            <w:r w:rsidR="00DE031B" w:rsidRPr="00243EC1">
              <w:rPr>
                <w:sz w:val="28"/>
                <w:szCs w:val="28"/>
              </w:rPr>
              <w:t>г.</w:t>
            </w:r>
          </w:p>
        </w:tc>
      </w:tr>
    </w:tbl>
    <w:p w14:paraId="6537E34C" w14:textId="2711BF39" w:rsidR="00923A8E" w:rsidRDefault="00923A8E" w:rsidP="00683B92">
      <w:pPr>
        <w:widowControl w:val="0"/>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683B92">
      <w:pPr>
        <w:widowControl w:val="0"/>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683B92">
      <w:pPr>
        <w:widowControl w:val="0"/>
        <w:spacing w:after="0" w:line="240" w:lineRule="auto"/>
        <w:jc w:val="center"/>
        <w:rPr>
          <w:rFonts w:ascii="Times New Roman" w:eastAsia="Times New Roman" w:hAnsi="Times New Roman" w:cs="Times New Roman"/>
          <w:b/>
          <w:sz w:val="28"/>
          <w:szCs w:val="28"/>
          <w:lang w:eastAsia="ru-RU"/>
        </w:rPr>
      </w:pPr>
    </w:p>
    <w:p w14:paraId="30F4E86A" w14:textId="6BC94E40" w:rsidR="00B841FB" w:rsidRDefault="007F092F" w:rsidP="007F092F">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А.А. </w:t>
      </w:r>
      <w:proofErr w:type="spellStart"/>
      <w:r w:rsidR="00B841FB">
        <w:rPr>
          <w:rFonts w:ascii="Times New Roman" w:eastAsia="Times New Roman" w:hAnsi="Times New Roman" w:cs="Times New Roman"/>
          <w:b/>
          <w:sz w:val="28"/>
          <w:szCs w:val="28"/>
          <w:lang w:eastAsia="ru-RU"/>
        </w:rPr>
        <w:t>Тургаева</w:t>
      </w:r>
      <w:proofErr w:type="spellEnd"/>
      <w:r w:rsidR="00B841FB">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683B92">
      <w:pPr>
        <w:widowControl w:val="0"/>
        <w:spacing w:after="0" w:line="240" w:lineRule="auto"/>
        <w:jc w:val="center"/>
        <w:rPr>
          <w:rFonts w:ascii="Times New Roman" w:eastAsia="Times New Roman" w:hAnsi="Times New Roman" w:cs="Times New Roman"/>
          <w:b/>
          <w:sz w:val="36"/>
          <w:szCs w:val="36"/>
          <w:lang w:eastAsia="ru-RU"/>
        </w:rPr>
      </w:pPr>
    </w:p>
    <w:p w14:paraId="3A9E43DC" w14:textId="1E8448AA" w:rsidR="00FA7368" w:rsidRPr="007F092F" w:rsidRDefault="007F092F" w:rsidP="007F092F">
      <w:pPr>
        <w:widowControl w:val="0"/>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Методика финансово-экономической экспертизы</w:t>
      </w:r>
    </w:p>
    <w:p w14:paraId="44D47656" w14:textId="77777777" w:rsidR="00923A8E" w:rsidRPr="00923A8E" w:rsidRDefault="00923A8E" w:rsidP="00683B92">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683B92">
      <w:pPr>
        <w:widowControl w:val="0"/>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134A1E7" w14:textId="77777777" w:rsidR="00B841FB" w:rsidRDefault="00B841FB" w:rsidP="00683B92">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студентов, обучающихся по направлению подготовки</w:t>
      </w:r>
    </w:p>
    <w:p w14:paraId="2B33CB40" w14:textId="112574B8" w:rsidR="00B841FB" w:rsidRDefault="006C182B" w:rsidP="00683B92">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bookmarkStart w:id="0" w:name="_GoBack"/>
      <w:bookmarkEnd w:id="0"/>
      <w:r w:rsidR="00B841FB">
        <w:rPr>
          <w:rFonts w:ascii="Times New Roman" w:eastAsia="Times New Roman" w:hAnsi="Times New Roman" w:cs="Times New Roman"/>
          <w:bCs/>
          <w:sz w:val="28"/>
          <w:szCs w:val="28"/>
          <w:lang w:eastAsia="ru-RU"/>
        </w:rPr>
        <w:t>.01«Экономика»</w:t>
      </w:r>
    </w:p>
    <w:p w14:paraId="0501A2D2" w14:textId="77777777" w:rsidR="007F092F" w:rsidRPr="00C73152" w:rsidRDefault="007F092F" w:rsidP="007F092F">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 «Экономика и бизнес»</w:t>
      </w:r>
    </w:p>
    <w:p w14:paraId="07777907" w14:textId="77777777" w:rsidR="007F092F" w:rsidRPr="00C73152" w:rsidRDefault="007F092F" w:rsidP="007F092F">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 «</w:t>
      </w:r>
      <w:r>
        <w:rPr>
          <w:rFonts w:ascii="Times New Roman" w:hAnsi="Times New Roman" w:cs="Times New Roman"/>
          <w:sz w:val="28"/>
          <w:szCs w:val="28"/>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p>
    <w:p w14:paraId="011B78FA" w14:textId="34BCD435" w:rsidR="001B1EEE" w:rsidRDefault="001B1EEE" w:rsidP="00683B92">
      <w:pPr>
        <w:widowControl w:val="0"/>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83B92">
      <w:pPr>
        <w:widowControl w:val="0"/>
        <w:spacing w:after="0" w:line="240" w:lineRule="auto"/>
        <w:jc w:val="center"/>
        <w:rPr>
          <w:rFonts w:ascii="Times New Roman" w:hAnsi="Times New Roman" w:cs="Times New Roman"/>
          <w:iCs/>
          <w:sz w:val="28"/>
          <w:szCs w:val="28"/>
        </w:rPr>
      </w:pPr>
    </w:p>
    <w:p w14:paraId="3A5105CB" w14:textId="77777777" w:rsidR="00035D51" w:rsidRPr="002D1583" w:rsidRDefault="00035D51" w:rsidP="00035D51">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1580E7E" w14:textId="77777777" w:rsidR="00035D51" w:rsidRPr="0021331A" w:rsidRDefault="00035D51" w:rsidP="00035D51">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A30D822" w14:textId="77777777" w:rsidR="00035D51" w:rsidRPr="002D1583" w:rsidRDefault="00035D51" w:rsidP="00035D51">
      <w:pPr>
        <w:spacing w:after="0" w:line="240" w:lineRule="auto"/>
        <w:rPr>
          <w:rFonts w:ascii="Times New Roman" w:eastAsia="Times New Roman" w:hAnsi="Times New Roman" w:cs="Times New Roman"/>
          <w:sz w:val="28"/>
          <w:szCs w:val="28"/>
          <w:lang w:eastAsia="ru-RU"/>
        </w:rPr>
      </w:pPr>
    </w:p>
    <w:p w14:paraId="7EE05A74" w14:textId="77777777" w:rsidR="00035D51" w:rsidRPr="002D1583" w:rsidRDefault="00035D51" w:rsidP="00035D51">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FFB06A1" w14:textId="77777777" w:rsidR="00035D51" w:rsidRPr="002D1583" w:rsidRDefault="00035D51" w:rsidP="00035D51">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683B92">
      <w:pPr>
        <w:widowControl w:val="0"/>
        <w:spacing w:after="0" w:line="240" w:lineRule="auto"/>
        <w:jc w:val="center"/>
        <w:rPr>
          <w:rFonts w:ascii="Times New Roman" w:hAnsi="Times New Roman" w:cs="Times New Roman"/>
          <w:sz w:val="28"/>
          <w:szCs w:val="28"/>
        </w:rPr>
      </w:pPr>
    </w:p>
    <w:p w14:paraId="29096B72" w14:textId="77777777" w:rsidR="001B1EEE" w:rsidRPr="000E208A" w:rsidRDefault="001B1EEE" w:rsidP="00683B92">
      <w:pPr>
        <w:widowControl w:val="0"/>
        <w:spacing w:after="0" w:line="240" w:lineRule="auto"/>
        <w:jc w:val="center"/>
        <w:rPr>
          <w:rFonts w:ascii="Times New Roman" w:hAnsi="Times New Roman" w:cs="Times New Roman"/>
          <w:i/>
          <w:sz w:val="28"/>
          <w:szCs w:val="28"/>
        </w:rPr>
      </w:pPr>
    </w:p>
    <w:p w14:paraId="696BCAF4" w14:textId="77777777" w:rsidR="001B1EEE" w:rsidRPr="000E208A" w:rsidRDefault="001B1EEE" w:rsidP="00683B92">
      <w:pPr>
        <w:widowControl w:val="0"/>
        <w:spacing w:after="0" w:line="240" w:lineRule="auto"/>
        <w:jc w:val="center"/>
        <w:rPr>
          <w:rFonts w:ascii="Times New Roman" w:hAnsi="Times New Roman" w:cs="Times New Roman"/>
          <w:i/>
          <w:sz w:val="28"/>
          <w:szCs w:val="28"/>
        </w:rPr>
      </w:pPr>
    </w:p>
    <w:p w14:paraId="67216C71" w14:textId="7453A182" w:rsidR="00B841FB" w:rsidRDefault="00B3337A" w:rsidP="00035D51">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7F092F">
        <w:rPr>
          <w:rFonts w:ascii="Times New Roman" w:hAnsi="Times New Roman" w:cs="Times New Roman"/>
          <w:b/>
          <w:sz w:val="28"/>
          <w:szCs w:val="28"/>
        </w:rPr>
        <w:t>3</w:t>
      </w:r>
    </w:p>
    <w:p w14:paraId="17D29A4A" w14:textId="77777777" w:rsidR="0067496F" w:rsidRPr="00C004BE" w:rsidRDefault="0067496F" w:rsidP="00683B92">
      <w:pPr>
        <w:widowControl w:val="0"/>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683B92">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683B92">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rsidP="00683B92">
          <w:pPr>
            <w:pStyle w:val="15"/>
            <w:widowControl w:val="0"/>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B63575" w:rsidP="00683B92">
          <w:pPr>
            <w:pStyle w:val="15"/>
            <w:widowControl w:val="0"/>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B63575" w:rsidP="00683B92">
          <w:pPr>
            <w:pStyle w:val="15"/>
            <w:widowControl w:val="0"/>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B63575" w:rsidP="00683B92">
          <w:pPr>
            <w:pStyle w:val="15"/>
            <w:widowControl w:val="0"/>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B63575" w:rsidP="00683B92">
          <w:pPr>
            <w:pStyle w:val="15"/>
            <w:widowControl w:val="0"/>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B63575" w:rsidP="00683B92">
          <w:pPr>
            <w:pStyle w:val="15"/>
            <w:widowControl w:val="0"/>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683B92">
          <w:pPr>
            <w:widowControl w:val="0"/>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B63575" w:rsidP="00683B92">
          <w:pPr>
            <w:widowControl w:val="0"/>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rsidP="00683B92">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pPr>
        <w:widowControl w:val="0"/>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73B17D5F" w:rsidR="00932F0B" w:rsidRDefault="00923A8E" w:rsidP="00683B92">
      <w:pPr>
        <w:widowControl w:val="0"/>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B841FB">
        <w:rPr>
          <w:rFonts w:ascii="Times New Roman" w:eastAsia="Times New Roman" w:hAnsi="Times New Roman" w:cs="Times New Roman"/>
          <w:sz w:val="28"/>
          <w:szCs w:val="28"/>
          <w:lang w:eastAsia="ru-RU"/>
        </w:rPr>
        <w:t>Методика финансово-экономической экспертизы</w:t>
      </w:r>
      <w:r w:rsidR="00932F0B">
        <w:rPr>
          <w:rFonts w:ascii="Times New Roman" w:eastAsia="Times New Roman" w:hAnsi="Times New Roman" w:cs="Times New Roman"/>
          <w:sz w:val="28"/>
          <w:szCs w:val="28"/>
          <w:lang w:eastAsia="ru-RU"/>
        </w:rPr>
        <w:t>»</w:t>
      </w:r>
    </w:p>
    <w:p w14:paraId="7B2398D3" w14:textId="77777777" w:rsidR="0092182B" w:rsidRDefault="0092182B" w:rsidP="00683B92">
      <w:pPr>
        <w:widowControl w:val="0"/>
        <w:spacing w:after="0" w:line="240" w:lineRule="auto"/>
        <w:ind w:firstLine="709"/>
        <w:jc w:val="both"/>
        <w:rPr>
          <w:rFonts w:ascii="Times New Roman" w:eastAsia="Times New Roman" w:hAnsi="Times New Roman" w:cs="Times New Roman"/>
          <w:sz w:val="28"/>
          <w:szCs w:val="28"/>
          <w:lang w:eastAsia="ru-RU"/>
        </w:rPr>
      </w:pPr>
    </w:p>
    <w:p w14:paraId="61AF7999" w14:textId="538B0456" w:rsidR="00F74A5F" w:rsidRDefault="00F74A5F">
      <w:pPr>
        <w:widowControl w:val="0"/>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17324970" w14:textId="7F37FA44" w:rsidR="007F092F" w:rsidRDefault="007F092F" w:rsidP="007F092F">
      <w:pPr>
        <w:widowControl w:val="0"/>
        <w:spacing w:after="0" w:line="240" w:lineRule="auto"/>
        <w:jc w:val="both"/>
        <w:outlineLvl w:val="0"/>
        <w:rPr>
          <w:rFonts w:ascii="Times New Roman" w:eastAsia="Times New Roman" w:hAnsi="Times New Roman" w:cs="Times New Roman"/>
          <w:b/>
          <w:bCs/>
          <w:sz w:val="28"/>
          <w:szCs w:val="28"/>
        </w:rPr>
      </w:pPr>
    </w:p>
    <w:p w14:paraId="780E9CBC" w14:textId="77777777" w:rsidR="007F092F" w:rsidRP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r w:rsidRPr="007F092F">
        <w:rPr>
          <w:rFonts w:ascii="Times New Roman" w:eastAsia="Times New Roman" w:hAnsi="Times New Roman" w:cs="Times New Roman"/>
          <w:b/>
          <w:bCs/>
          <w:sz w:val="28"/>
          <w:szCs w:val="28"/>
          <w:lang w:eastAsia="ru-RU"/>
        </w:rPr>
        <w:t>Образовательная программа «Экономика и бизнес»</w:t>
      </w:r>
    </w:p>
    <w:p w14:paraId="639FDAE5" w14:textId="77777777" w:rsidR="007F092F" w:rsidRPr="007F092F" w:rsidRDefault="007F092F" w:rsidP="007F092F">
      <w:pPr>
        <w:widowControl w:val="0"/>
        <w:spacing w:after="0" w:line="240" w:lineRule="auto"/>
        <w:ind w:firstLine="709"/>
        <w:jc w:val="both"/>
        <w:rPr>
          <w:rFonts w:ascii="Times New Roman" w:hAnsi="Times New Roman" w:cs="Times New Roman"/>
          <w:b/>
          <w:sz w:val="28"/>
          <w:szCs w:val="28"/>
        </w:rPr>
      </w:pPr>
      <w:r w:rsidRPr="007F092F">
        <w:rPr>
          <w:rFonts w:ascii="Times New Roman" w:hAnsi="Times New Roman" w:cs="Times New Roman"/>
          <w:b/>
          <w:sz w:val="28"/>
          <w:szCs w:val="28"/>
        </w:rPr>
        <w:t>Профиль «Финансовая разведка»</w:t>
      </w:r>
    </w:p>
    <w:p w14:paraId="069D741D" w14:textId="77777777" w:rsidR="007F092F" w:rsidRP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r w:rsidRPr="007F092F">
        <w:rPr>
          <w:rFonts w:ascii="Times New Roman" w:eastAsia="Times New Roman" w:hAnsi="Times New Roman" w:cs="Times New Roman"/>
          <w:b/>
          <w:bCs/>
          <w:sz w:val="28"/>
          <w:szCs w:val="28"/>
          <w:lang w:eastAsia="ru-RU"/>
        </w:rPr>
        <w:t>Образовательная программа «</w:t>
      </w:r>
      <w:r w:rsidRPr="007F092F">
        <w:rPr>
          <w:rFonts w:ascii="Times New Roman" w:hAnsi="Times New Roman" w:cs="Times New Roman"/>
          <w:b/>
          <w:sz w:val="28"/>
          <w:szCs w:val="28"/>
        </w:rPr>
        <w:t>Финансовая разведка, управление рисками и экономическая безопасность</w:t>
      </w:r>
      <w:r w:rsidRPr="007F092F">
        <w:rPr>
          <w:rFonts w:ascii="Times New Roman" w:eastAsia="Times New Roman" w:hAnsi="Times New Roman" w:cs="Times New Roman"/>
          <w:b/>
          <w:bCs/>
          <w:sz w:val="28"/>
          <w:szCs w:val="28"/>
          <w:lang w:eastAsia="ru-RU"/>
        </w:rPr>
        <w:t>»</w:t>
      </w:r>
    </w:p>
    <w:p w14:paraId="218905D4" w14:textId="72C0E67A" w:rsidR="007F092F" w:rsidRPr="007F092F" w:rsidRDefault="007F092F" w:rsidP="007F092F">
      <w:pPr>
        <w:widowControl w:val="0"/>
        <w:spacing w:after="0" w:line="240" w:lineRule="auto"/>
        <w:ind w:firstLine="709"/>
        <w:jc w:val="both"/>
        <w:rPr>
          <w:rFonts w:ascii="Times New Roman" w:eastAsia="Times New Roman" w:hAnsi="Times New Roman" w:cs="Times New Roman"/>
          <w:b/>
          <w:sz w:val="28"/>
          <w:szCs w:val="28"/>
          <w:lang w:eastAsia="ru-RU"/>
        </w:rPr>
      </w:pPr>
      <w:r w:rsidRPr="007F092F">
        <w:rPr>
          <w:rFonts w:ascii="Times New Roman" w:hAnsi="Times New Roman" w:cs="Times New Roman"/>
          <w:b/>
          <w:sz w:val="28"/>
          <w:szCs w:val="28"/>
        </w:rPr>
        <w:t>Профиль «Финансовая разведка»</w:t>
      </w:r>
    </w:p>
    <w:p w14:paraId="23D8D526" w14:textId="44E1326B" w:rsidR="00327345" w:rsidRDefault="00923A8E" w:rsidP="00683B92">
      <w:pPr>
        <w:widowControl w:val="0"/>
        <w:spacing w:after="0" w:line="240" w:lineRule="auto"/>
        <w:ind w:firstLine="709"/>
        <w:jc w:val="both"/>
        <w:rPr>
          <w:rFonts w:ascii="Times New Roman" w:eastAsia="Times New Roman" w:hAnsi="Times New Roman" w:cs="Times New Roman"/>
          <w:sz w:val="28"/>
          <w:szCs w:val="28"/>
          <w:lang w:eastAsia="ru-RU"/>
        </w:rPr>
      </w:pPr>
      <w:r w:rsidRPr="00B841F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E58199A" w14:textId="6B88247C" w:rsidR="00DC2EBA" w:rsidRDefault="00DC2EBA" w:rsidP="001C492F">
      <w:pPr>
        <w:widowControl w:val="0"/>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020"/>
        <w:gridCol w:w="2269"/>
        <w:gridCol w:w="3764"/>
      </w:tblGrid>
      <w:tr w:rsidR="00B841FB" w:rsidRPr="00A202CD" w14:paraId="78C9A10A" w14:textId="77777777" w:rsidTr="0092182B">
        <w:tc>
          <w:tcPr>
            <w:tcW w:w="1661" w:type="dxa"/>
            <w:tcBorders>
              <w:top w:val="single" w:sz="4" w:space="0" w:color="auto"/>
              <w:left w:val="single" w:sz="4" w:space="0" w:color="auto"/>
              <w:bottom w:val="single" w:sz="4" w:space="0" w:color="auto"/>
              <w:right w:val="single" w:sz="4" w:space="0" w:color="auto"/>
            </w:tcBorders>
            <w:hideMark/>
          </w:tcPr>
          <w:p w14:paraId="206E3DF7" w14:textId="77777777" w:rsidR="00B841FB" w:rsidRPr="00A202CD" w:rsidRDefault="00B841FB" w:rsidP="00683B92">
            <w:pPr>
              <w:widowControl w:val="0"/>
              <w:spacing w:after="0" w:line="240" w:lineRule="auto"/>
              <w:jc w:val="center"/>
              <w:rPr>
                <w:rFonts w:ascii="Times New Roman" w:eastAsia="Times New Roman" w:hAnsi="Times New Roman" w:cs="Times New Roman"/>
                <w:b/>
                <w:sz w:val="24"/>
                <w:szCs w:val="24"/>
                <w:lang w:eastAsia="ru-RU"/>
              </w:rPr>
            </w:pPr>
            <w:r w:rsidRPr="00A202CD">
              <w:rPr>
                <w:rFonts w:ascii="Times New Roman" w:eastAsia="Times New Roman" w:hAnsi="Times New Roman" w:cs="Times New Roman"/>
                <w:b/>
                <w:sz w:val="24"/>
                <w:szCs w:val="24"/>
                <w:lang w:eastAsia="ru-RU"/>
              </w:rPr>
              <w:t>Код компетенции</w:t>
            </w:r>
          </w:p>
        </w:tc>
        <w:tc>
          <w:tcPr>
            <w:tcW w:w="2020" w:type="dxa"/>
            <w:tcBorders>
              <w:top w:val="single" w:sz="4" w:space="0" w:color="auto"/>
              <w:left w:val="single" w:sz="4" w:space="0" w:color="auto"/>
              <w:bottom w:val="single" w:sz="4" w:space="0" w:color="auto"/>
              <w:right w:val="single" w:sz="4" w:space="0" w:color="auto"/>
            </w:tcBorders>
            <w:hideMark/>
          </w:tcPr>
          <w:p w14:paraId="404BF09E" w14:textId="77777777" w:rsidR="00B841FB" w:rsidRPr="00A202CD" w:rsidRDefault="00B841FB" w:rsidP="00683B92">
            <w:pPr>
              <w:widowControl w:val="0"/>
              <w:spacing w:after="0" w:line="240" w:lineRule="auto"/>
              <w:jc w:val="center"/>
              <w:rPr>
                <w:rFonts w:ascii="Times New Roman" w:eastAsia="Times New Roman" w:hAnsi="Times New Roman" w:cs="Times New Roman"/>
                <w:b/>
                <w:sz w:val="24"/>
                <w:szCs w:val="24"/>
                <w:lang w:eastAsia="ru-RU"/>
              </w:rPr>
            </w:pPr>
            <w:r w:rsidRPr="00A202CD">
              <w:rPr>
                <w:rFonts w:ascii="Times New Roman" w:eastAsia="Times New Roman" w:hAnsi="Times New Roman" w:cs="Times New Roman"/>
                <w:b/>
                <w:sz w:val="24"/>
                <w:szCs w:val="24"/>
                <w:lang w:eastAsia="ru-RU"/>
              </w:rPr>
              <w:t>Наименование компетенции</w:t>
            </w:r>
          </w:p>
        </w:tc>
        <w:tc>
          <w:tcPr>
            <w:tcW w:w="2269" w:type="dxa"/>
            <w:tcBorders>
              <w:top w:val="single" w:sz="4" w:space="0" w:color="auto"/>
              <w:left w:val="single" w:sz="4" w:space="0" w:color="auto"/>
              <w:bottom w:val="single" w:sz="4" w:space="0" w:color="auto"/>
              <w:right w:val="single" w:sz="4" w:space="0" w:color="auto"/>
            </w:tcBorders>
            <w:hideMark/>
          </w:tcPr>
          <w:p w14:paraId="3C5AA69B" w14:textId="77777777" w:rsidR="00B841FB" w:rsidRPr="00A202CD" w:rsidRDefault="00B841FB" w:rsidP="00683B92">
            <w:pPr>
              <w:widowControl w:val="0"/>
              <w:spacing w:after="0" w:line="240" w:lineRule="auto"/>
              <w:jc w:val="center"/>
              <w:rPr>
                <w:rFonts w:ascii="Times New Roman" w:eastAsia="Times New Roman" w:hAnsi="Times New Roman" w:cs="Times New Roman"/>
                <w:b/>
                <w:sz w:val="24"/>
                <w:szCs w:val="24"/>
                <w:lang w:eastAsia="ru-RU"/>
              </w:rPr>
            </w:pPr>
            <w:r w:rsidRPr="00A202CD">
              <w:rPr>
                <w:rFonts w:ascii="Times New Roman" w:eastAsia="Times New Roman" w:hAnsi="Times New Roman" w:cs="Times New Roman"/>
                <w:b/>
                <w:sz w:val="24"/>
                <w:szCs w:val="24"/>
                <w:lang w:eastAsia="ru-RU"/>
              </w:rPr>
              <w:t>Индикаторы достижения компетенции</w:t>
            </w:r>
          </w:p>
        </w:tc>
        <w:tc>
          <w:tcPr>
            <w:tcW w:w="3764" w:type="dxa"/>
            <w:tcBorders>
              <w:top w:val="single" w:sz="4" w:space="0" w:color="auto"/>
              <w:left w:val="single" w:sz="4" w:space="0" w:color="auto"/>
              <w:bottom w:val="single" w:sz="4" w:space="0" w:color="auto"/>
              <w:right w:val="single" w:sz="4" w:space="0" w:color="auto"/>
            </w:tcBorders>
            <w:hideMark/>
          </w:tcPr>
          <w:p w14:paraId="7CB64D8A" w14:textId="77777777" w:rsidR="00B841FB" w:rsidRPr="00A202CD" w:rsidRDefault="00B841FB" w:rsidP="00683B92">
            <w:pPr>
              <w:widowControl w:val="0"/>
              <w:spacing w:after="0" w:line="240" w:lineRule="auto"/>
              <w:jc w:val="center"/>
              <w:rPr>
                <w:rFonts w:ascii="Times New Roman" w:eastAsia="Times New Roman" w:hAnsi="Times New Roman" w:cs="Times New Roman"/>
                <w:b/>
                <w:sz w:val="24"/>
                <w:szCs w:val="24"/>
                <w:lang w:eastAsia="ru-RU"/>
              </w:rPr>
            </w:pPr>
            <w:r w:rsidRPr="00A202CD">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B841FB" w:rsidRPr="00A202CD" w14:paraId="33215B87" w14:textId="77777777" w:rsidTr="0092182B">
        <w:trPr>
          <w:trHeight w:val="106"/>
        </w:trPr>
        <w:tc>
          <w:tcPr>
            <w:tcW w:w="1661" w:type="dxa"/>
            <w:vMerge w:val="restart"/>
            <w:tcBorders>
              <w:top w:val="single" w:sz="4" w:space="0" w:color="auto"/>
              <w:left w:val="single" w:sz="4" w:space="0" w:color="auto"/>
              <w:bottom w:val="single" w:sz="4" w:space="0" w:color="auto"/>
              <w:right w:val="single" w:sz="4" w:space="0" w:color="auto"/>
            </w:tcBorders>
          </w:tcPr>
          <w:p w14:paraId="11ED2E47" w14:textId="77777777" w:rsidR="00B841FB" w:rsidRPr="00A202CD" w:rsidRDefault="00B841FB" w:rsidP="00683B92">
            <w:pPr>
              <w:widowControl w:val="0"/>
              <w:spacing w:after="0"/>
              <w:rPr>
                <w:rFonts w:ascii="Times New Roman" w:hAnsi="Times New Roman" w:cs="Times New Roman"/>
                <w:sz w:val="24"/>
                <w:szCs w:val="24"/>
              </w:rPr>
            </w:pPr>
            <w:r w:rsidRPr="00A202CD">
              <w:rPr>
                <w:rFonts w:ascii="Times New Roman" w:hAnsi="Times New Roman" w:cs="Times New Roman"/>
                <w:sz w:val="24"/>
                <w:szCs w:val="24"/>
              </w:rPr>
              <w:t>ПКП-4</w:t>
            </w:r>
          </w:p>
          <w:p w14:paraId="531507F3" w14:textId="77777777" w:rsidR="00B841FB" w:rsidRPr="00A202CD" w:rsidRDefault="00B841FB" w:rsidP="00683B92">
            <w:pPr>
              <w:widowControl w:val="0"/>
              <w:spacing w:after="0" w:line="240" w:lineRule="auto"/>
              <w:jc w:val="both"/>
              <w:rPr>
                <w:rFonts w:ascii="Times New Roman" w:eastAsia="Times New Roman" w:hAnsi="Times New Roman" w:cs="Times New Roman"/>
                <w:sz w:val="24"/>
                <w:szCs w:val="24"/>
                <w:highlight w:val="yellow"/>
                <w:lang w:eastAsia="ru-RU"/>
              </w:rPr>
            </w:pPr>
          </w:p>
        </w:tc>
        <w:tc>
          <w:tcPr>
            <w:tcW w:w="2020" w:type="dxa"/>
            <w:vMerge w:val="restart"/>
            <w:tcBorders>
              <w:top w:val="single" w:sz="4" w:space="0" w:color="auto"/>
              <w:left w:val="single" w:sz="4" w:space="0" w:color="auto"/>
              <w:bottom w:val="single" w:sz="4" w:space="0" w:color="auto"/>
              <w:right w:val="single" w:sz="4" w:space="0" w:color="auto"/>
            </w:tcBorders>
            <w:hideMark/>
          </w:tcPr>
          <w:p w14:paraId="68DECAEB" w14:textId="77777777" w:rsidR="00B841FB" w:rsidRPr="00A202CD" w:rsidRDefault="00B841FB" w:rsidP="00683B92">
            <w:pPr>
              <w:widowControl w:val="0"/>
              <w:spacing w:after="0" w:line="240" w:lineRule="auto"/>
              <w:jc w:val="both"/>
              <w:rPr>
                <w:rFonts w:ascii="Times New Roman" w:eastAsia="Calibri" w:hAnsi="Times New Roman" w:cs="Times New Roman"/>
                <w:sz w:val="24"/>
                <w:szCs w:val="24"/>
                <w:highlight w:val="yellow"/>
              </w:rPr>
            </w:pPr>
            <w:r w:rsidRPr="00A202CD">
              <w:rPr>
                <w:rFonts w:ascii="Times New Roman"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69" w:type="dxa"/>
            <w:tcBorders>
              <w:top w:val="single" w:sz="4" w:space="0" w:color="auto"/>
              <w:left w:val="single" w:sz="4" w:space="0" w:color="auto"/>
              <w:bottom w:val="single" w:sz="4" w:space="0" w:color="auto"/>
              <w:right w:val="single" w:sz="4" w:space="0" w:color="auto"/>
            </w:tcBorders>
            <w:hideMark/>
          </w:tcPr>
          <w:p w14:paraId="461B8AD0" w14:textId="77777777" w:rsidR="00B841FB" w:rsidRPr="00A202CD" w:rsidRDefault="00B841FB" w:rsidP="00683B92">
            <w:pPr>
              <w:widowControl w:val="0"/>
              <w:spacing w:after="0" w:line="240" w:lineRule="auto"/>
              <w:jc w:val="both"/>
              <w:rPr>
                <w:rFonts w:ascii="Times New Roman" w:eastAsia="Calibri" w:hAnsi="Times New Roman" w:cs="Times New Roman"/>
                <w:sz w:val="24"/>
                <w:szCs w:val="24"/>
                <w:highlight w:val="yellow"/>
              </w:rPr>
            </w:pPr>
            <w:r w:rsidRPr="00A202CD">
              <w:rPr>
                <w:rFonts w:ascii="Times New Roman" w:eastAsia="Calibri" w:hAnsi="Times New Roman" w:cs="Times New Roman"/>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764" w:type="dxa"/>
            <w:tcBorders>
              <w:top w:val="single" w:sz="4" w:space="0" w:color="auto"/>
              <w:left w:val="single" w:sz="4" w:space="0" w:color="auto"/>
              <w:bottom w:val="single" w:sz="4" w:space="0" w:color="auto"/>
              <w:right w:val="single" w:sz="4" w:space="0" w:color="auto"/>
            </w:tcBorders>
            <w:hideMark/>
          </w:tcPr>
          <w:p w14:paraId="6110EAB7" w14:textId="77777777" w:rsidR="003B008F" w:rsidRDefault="00B841FB" w:rsidP="003B008F">
            <w:pPr>
              <w:widowControl w:val="0"/>
              <w:spacing w:after="0" w:line="240" w:lineRule="auto"/>
              <w:jc w:val="both"/>
              <w:rPr>
                <w:rFonts w:ascii="Times New Roman" w:hAnsi="Times New Roman" w:cs="Times New Roman"/>
                <w:bCs/>
                <w:iCs/>
                <w:sz w:val="24"/>
                <w:szCs w:val="24"/>
              </w:rPr>
            </w:pPr>
            <w:r w:rsidRPr="00A202CD">
              <w:rPr>
                <w:rFonts w:ascii="Times New Roman" w:hAnsi="Times New Roman" w:cs="Times New Roman"/>
                <w:b/>
                <w:sz w:val="24"/>
                <w:szCs w:val="24"/>
              </w:rPr>
              <w:t>Знание:</w:t>
            </w:r>
            <w:r w:rsidRPr="00A202CD">
              <w:rPr>
                <w:rFonts w:ascii="Times New Roman" w:hAnsi="Times New Roman" w:cs="Times New Roman"/>
                <w:sz w:val="24"/>
                <w:szCs w:val="24"/>
              </w:rPr>
              <w:t xml:space="preserve"> </w:t>
            </w:r>
            <w:r w:rsidR="003B008F">
              <w:rPr>
                <w:rFonts w:ascii="Times New Roman" w:hAnsi="Times New Roman" w:cs="Times New Roman"/>
                <w:sz w:val="24"/>
                <w:szCs w:val="24"/>
              </w:rPr>
              <w:t>теоретических основ аналитической работы по выявлению признаков экономических правонарушений</w:t>
            </w:r>
            <w:r w:rsidR="003B008F">
              <w:rPr>
                <w:rFonts w:ascii="Times New Roman" w:hAnsi="Times New Roman" w:cs="Times New Roman"/>
                <w:bCs/>
                <w:iCs/>
                <w:sz w:val="24"/>
                <w:szCs w:val="24"/>
              </w:rPr>
              <w:t>, стандартов и иных регулирующих документов в области организации и проведения финансово-экономической экспертизы</w:t>
            </w:r>
          </w:p>
          <w:p w14:paraId="235C372D" w14:textId="61096624" w:rsidR="00386777" w:rsidRPr="00A202CD" w:rsidRDefault="00B841FB" w:rsidP="00683B92">
            <w:pPr>
              <w:widowControl w:val="0"/>
              <w:spacing w:after="0" w:line="240" w:lineRule="auto"/>
              <w:jc w:val="both"/>
              <w:rPr>
                <w:rFonts w:ascii="Times New Roman" w:hAnsi="Times New Roman" w:cs="Times New Roman"/>
                <w:bCs/>
                <w:iCs/>
                <w:sz w:val="24"/>
                <w:szCs w:val="24"/>
              </w:rPr>
            </w:pPr>
            <w:r w:rsidRPr="00A202CD">
              <w:rPr>
                <w:rFonts w:ascii="Times New Roman" w:hAnsi="Times New Roman" w:cs="Times New Roman"/>
                <w:b/>
                <w:sz w:val="24"/>
                <w:szCs w:val="24"/>
              </w:rPr>
              <w:t>Умение:</w:t>
            </w:r>
            <w:r w:rsidRPr="00A202CD">
              <w:rPr>
                <w:rFonts w:ascii="Times New Roman" w:hAnsi="Times New Roman" w:cs="Times New Roman"/>
                <w:sz w:val="24"/>
                <w:szCs w:val="24"/>
              </w:rPr>
              <w:t xml:space="preserve"> </w:t>
            </w:r>
            <w:r w:rsidR="00386777" w:rsidRPr="00A202CD">
              <w:rPr>
                <w:rFonts w:ascii="Times New Roman" w:hAnsi="Times New Roman" w:cs="Times New Roman"/>
                <w:bCs/>
                <w:iCs/>
                <w:sz w:val="24"/>
                <w:szCs w:val="24"/>
                <w:lang w:eastAsia="ru-RU"/>
              </w:rPr>
              <w:t xml:space="preserve">выявлять операции, подлежащие обязательному контролю и подозрительные сделки, проводить </w:t>
            </w:r>
            <w:r w:rsidR="00386777" w:rsidRPr="00A202CD">
              <w:rPr>
                <w:rFonts w:ascii="Times New Roman" w:hAnsi="Times New Roman" w:cs="Times New Roman"/>
                <w:bCs/>
                <w:iCs/>
                <w:sz w:val="24"/>
                <w:szCs w:val="24"/>
              </w:rPr>
              <w:t>финансово-экономическую экспертизу</w:t>
            </w:r>
          </w:p>
          <w:p w14:paraId="595F2BD4" w14:textId="23BD7990" w:rsidR="00B841FB" w:rsidRPr="00A202CD" w:rsidRDefault="00B841FB" w:rsidP="00683B92">
            <w:pPr>
              <w:widowControl w:val="0"/>
              <w:spacing w:after="0" w:line="240" w:lineRule="auto"/>
              <w:jc w:val="both"/>
              <w:rPr>
                <w:rFonts w:ascii="Times New Roman" w:eastAsia="Calibri" w:hAnsi="Times New Roman" w:cs="Times New Roman"/>
                <w:b/>
                <w:sz w:val="24"/>
                <w:szCs w:val="24"/>
              </w:rPr>
            </w:pPr>
          </w:p>
        </w:tc>
      </w:tr>
      <w:tr w:rsidR="00B841FB" w:rsidRPr="00A202CD" w14:paraId="37343FCC" w14:textId="77777777" w:rsidTr="0092182B">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1905" w14:textId="77777777" w:rsidR="00B841FB" w:rsidRPr="00A202CD" w:rsidRDefault="00B841FB" w:rsidP="00683B92">
            <w:pPr>
              <w:widowControl w:val="0"/>
              <w:spacing w:after="0"/>
              <w:rPr>
                <w:rFonts w:ascii="Times New Roman" w:eastAsia="Times New Roman" w:hAnsi="Times New Roman" w:cs="Times New Roman"/>
                <w:sz w:val="24"/>
                <w:szCs w:val="24"/>
                <w:highlight w:val="yellow"/>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07E99988" w14:textId="77777777" w:rsidR="00B841FB" w:rsidRPr="00A202CD" w:rsidRDefault="00B841FB" w:rsidP="00683B92">
            <w:pPr>
              <w:widowControl w:val="0"/>
              <w:spacing w:after="0"/>
              <w:rPr>
                <w:rFonts w:ascii="Times New Roman" w:eastAsia="Calibri" w:hAnsi="Times New Roman" w:cs="Times New Roman"/>
                <w:sz w:val="24"/>
                <w:szCs w:val="24"/>
                <w:highlight w:val="yellow"/>
              </w:rPr>
            </w:pPr>
          </w:p>
        </w:tc>
        <w:tc>
          <w:tcPr>
            <w:tcW w:w="2269" w:type="dxa"/>
            <w:tcBorders>
              <w:top w:val="single" w:sz="4" w:space="0" w:color="auto"/>
              <w:left w:val="single" w:sz="4" w:space="0" w:color="auto"/>
              <w:bottom w:val="single" w:sz="4" w:space="0" w:color="auto"/>
              <w:right w:val="single" w:sz="4" w:space="0" w:color="auto"/>
            </w:tcBorders>
            <w:hideMark/>
          </w:tcPr>
          <w:p w14:paraId="27B3992D" w14:textId="77777777" w:rsidR="00B841FB" w:rsidRPr="00A202CD" w:rsidRDefault="00B841FB" w:rsidP="00683B92">
            <w:pPr>
              <w:widowControl w:val="0"/>
              <w:spacing w:after="0" w:line="240" w:lineRule="auto"/>
              <w:jc w:val="both"/>
              <w:rPr>
                <w:rFonts w:ascii="Times New Roman" w:eastAsia="Calibri" w:hAnsi="Times New Roman" w:cs="Times New Roman"/>
                <w:sz w:val="24"/>
                <w:szCs w:val="24"/>
                <w:highlight w:val="yellow"/>
              </w:rPr>
            </w:pPr>
            <w:r w:rsidRPr="00A202CD">
              <w:rPr>
                <w:rFonts w:ascii="Times New Roman" w:eastAsia="Calibri" w:hAnsi="Times New Roman" w:cs="Times New Roman"/>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764" w:type="dxa"/>
            <w:tcBorders>
              <w:top w:val="single" w:sz="4" w:space="0" w:color="auto"/>
              <w:left w:val="single" w:sz="4" w:space="0" w:color="auto"/>
              <w:bottom w:val="single" w:sz="4" w:space="0" w:color="auto"/>
              <w:right w:val="single" w:sz="4" w:space="0" w:color="auto"/>
            </w:tcBorders>
            <w:hideMark/>
          </w:tcPr>
          <w:p w14:paraId="48D9B3CD" w14:textId="77777777" w:rsidR="00E14FEB" w:rsidRPr="00A202CD" w:rsidRDefault="00B841FB" w:rsidP="00683B92">
            <w:pPr>
              <w:widowControl w:val="0"/>
              <w:spacing w:after="0" w:line="240" w:lineRule="auto"/>
              <w:jc w:val="both"/>
              <w:rPr>
                <w:rFonts w:ascii="Times New Roman" w:hAnsi="Times New Roman" w:cs="Times New Roman"/>
                <w:bCs/>
                <w:iCs/>
                <w:sz w:val="24"/>
                <w:szCs w:val="24"/>
              </w:rPr>
            </w:pPr>
            <w:r w:rsidRPr="00A202CD">
              <w:rPr>
                <w:rFonts w:ascii="Times New Roman" w:hAnsi="Times New Roman" w:cs="Times New Roman"/>
                <w:b/>
                <w:sz w:val="24"/>
                <w:szCs w:val="24"/>
              </w:rPr>
              <w:t>Знание:</w:t>
            </w:r>
            <w:r w:rsidRPr="00A202CD">
              <w:rPr>
                <w:rFonts w:ascii="Times New Roman" w:hAnsi="Times New Roman" w:cs="Times New Roman"/>
                <w:sz w:val="24"/>
                <w:szCs w:val="24"/>
              </w:rPr>
              <w:t xml:space="preserve"> </w:t>
            </w:r>
            <w:r w:rsidR="00386777" w:rsidRPr="00A202CD">
              <w:rPr>
                <w:rFonts w:ascii="Times New Roman" w:hAnsi="Times New Roman" w:cs="Times New Roman"/>
                <w:bCs/>
                <w:iCs/>
                <w:sz w:val="24"/>
                <w:szCs w:val="24"/>
                <w:lang w:eastAsia="ru-RU"/>
              </w:rPr>
              <w:t xml:space="preserve">основ методических особенностей </w:t>
            </w:r>
            <w:r w:rsidR="00E14FEB" w:rsidRPr="00A202CD">
              <w:rPr>
                <w:rFonts w:ascii="Times New Roman" w:hAnsi="Times New Roman" w:cs="Times New Roman"/>
                <w:bCs/>
                <w:iCs/>
                <w:sz w:val="24"/>
                <w:szCs w:val="24"/>
                <w:lang w:eastAsia="ru-RU"/>
              </w:rPr>
              <w:t>производства</w:t>
            </w:r>
            <w:r w:rsidR="00386777" w:rsidRPr="00A202CD">
              <w:rPr>
                <w:rFonts w:ascii="Times New Roman" w:hAnsi="Times New Roman" w:cs="Times New Roman"/>
                <w:bCs/>
                <w:iCs/>
                <w:sz w:val="24"/>
                <w:szCs w:val="24"/>
                <w:lang w:eastAsia="ru-RU"/>
              </w:rPr>
              <w:t xml:space="preserve"> </w:t>
            </w:r>
            <w:r w:rsidR="00386777" w:rsidRPr="00A202CD">
              <w:rPr>
                <w:rFonts w:ascii="Times New Roman" w:hAnsi="Times New Roman" w:cs="Times New Roman"/>
                <w:bCs/>
                <w:iCs/>
                <w:sz w:val="24"/>
                <w:szCs w:val="24"/>
              </w:rPr>
              <w:t xml:space="preserve">финансово-экономической экспертизы </w:t>
            </w:r>
          </w:p>
          <w:p w14:paraId="40988BB4" w14:textId="7A39DC55" w:rsidR="00B841FB" w:rsidRPr="00A202CD" w:rsidRDefault="00B841FB" w:rsidP="00683B92">
            <w:pPr>
              <w:widowControl w:val="0"/>
              <w:spacing w:after="0" w:line="240" w:lineRule="auto"/>
              <w:jc w:val="both"/>
              <w:rPr>
                <w:rFonts w:ascii="Times New Roman" w:eastAsia="Calibri" w:hAnsi="Times New Roman" w:cs="Times New Roman"/>
                <w:b/>
                <w:sz w:val="24"/>
                <w:szCs w:val="24"/>
              </w:rPr>
            </w:pPr>
            <w:r w:rsidRPr="00A202CD">
              <w:rPr>
                <w:rFonts w:ascii="Times New Roman" w:hAnsi="Times New Roman" w:cs="Times New Roman"/>
                <w:b/>
                <w:sz w:val="24"/>
                <w:szCs w:val="24"/>
              </w:rPr>
              <w:t xml:space="preserve">Умение: </w:t>
            </w:r>
            <w:r w:rsidRPr="00A202CD">
              <w:rPr>
                <w:rFonts w:ascii="Times New Roman" w:hAnsi="Times New Roman" w:cs="Times New Roman"/>
                <w:sz w:val="24"/>
                <w:szCs w:val="24"/>
              </w:rPr>
              <w:t xml:space="preserve">обобщать сведения о фактах </w:t>
            </w:r>
            <w:r w:rsidR="00E14FEB" w:rsidRPr="00A202CD">
              <w:rPr>
                <w:rFonts w:ascii="Times New Roman" w:hAnsi="Times New Roman" w:cs="Times New Roman"/>
                <w:sz w:val="24"/>
                <w:szCs w:val="24"/>
              </w:rPr>
              <w:t xml:space="preserve">противоправных </w:t>
            </w:r>
            <w:r w:rsidRPr="00A202CD">
              <w:rPr>
                <w:rFonts w:ascii="Times New Roman" w:hAnsi="Times New Roman" w:cs="Times New Roman"/>
                <w:sz w:val="24"/>
                <w:szCs w:val="24"/>
              </w:rPr>
              <w:t xml:space="preserve">финансово-экономических </w:t>
            </w:r>
            <w:r w:rsidR="00E14FEB" w:rsidRPr="00A202CD">
              <w:rPr>
                <w:rFonts w:ascii="Times New Roman" w:hAnsi="Times New Roman" w:cs="Times New Roman"/>
                <w:sz w:val="24"/>
                <w:szCs w:val="24"/>
              </w:rPr>
              <w:t xml:space="preserve">деяний, </w:t>
            </w:r>
            <w:r w:rsidR="00E14FEB" w:rsidRPr="00A202CD">
              <w:rPr>
                <w:rFonts w:ascii="Times New Roman" w:eastAsia="Calibri" w:hAnsi="Times New Roman" w:cs="Times New Roman"/>
                <w:sz w:val="24"/>
                <w:szCs w:val="24"/>
              </w:rPr>
              <w:t>в том числе в сфере ПОД/</w:t>
            </w:r>
            <w:r w:rsidR="00A202CD" w:rsidRPr="00A202CD">
              <w:rPr>
                <w:rFonts w:ascii="Times New Roman" w:eastAsia="Calibri" w:hAnsi="Times New Roman" w:cs="Times New Roman"/>
                <w:sz w:val="24"/>
                <w:szCs w:val="24"/>
              </w:rPr>
              <w:t xml:space="preserve">ФТ, </w:t>
            </w:r>
            <w:r w:rsidR="00A202CD" w:rsidRPr="00A202CD">
              <w:rPr>
                <w:rFonts w:ascii="Times New Roman" w:hAnsi="Times New Roman" w:cs="Times New Roman"/>
                <w:sz w:val="24"/>
                <w:szCs w:val="24"/>
              </w:rPr>
              <w:t>и</w:t>
            </w:r>
            <w:r w:rsidRPr="00A202CD">
              <w:rPr>
                <w:rFonts w:ascii="Times New Roman" w:hAnsi="Times New Roman" w:cs="Times New Roman"/>
                <w:sz w:val="24"/>
                <w:szCs w:val="24"/>
              </w:rPr>
              <w:t xml:space="preserve"> </w:t>
            </w:r>
            <w:r w:rsidR="00E14FEB" w:rsidRPr="00A202CD">
              <w:rPr>
                <w:rFonts w:ascii="Times New Roman" w:hAnsi="Times New Roman" w:cs="Times New Roman"/>
                <w:sz w:val="24"/>
                <w:szCs w:val="24"/>
              </w:rPr>
              <w:t>формировать заключение эксперта</w:t>
            </w:r>
          </w:p>
        </w:tc>
      </w:tr>
      <w:tr w:rsidR="00B841FB" w:rsidRPr="00A202CD" w14:paraId="09755A04" w14:textId="77777777" w:rsidTr="0092182B">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52EB" w14:textId="77777777" w:rsidR="00B841FB" w:rsidRPr="00A202CD" w:rsidRDefault="00B841FB" w:rsidP="00683B92">
            <w:pPr>
              <w:widowControl w:val="0"/>
              <w:spacing w:after="0"/>
              <w:rPr>
                <w:rFonts w:ascii="Times New Roman" w:eastAsia="Times New Roman" w:hAnsi="Times New Roman" w:cs="Times New Roman"/>
                <w:sz w:val="24"/>
                <w:szCs w:val="24"/>
                <w:highlight w:val="yellow"/>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57F9EB18" w14:textId="77777777" w:rsidR="00B841FB" w:rsidRPr="00A202CD" w:rsidRDefault="00B841FB" w:rsidP="00683B92">
            <w:pPr>
              <w:widowControl w:val="0"/>
              <w:spacing w:after="0"/>
              <w:rPr>
                <w:rFonts w:ascii="Times New Roman" w:eastAsia="Calibri" w:hAnsi="Times New Roman" w:cs="Times New Roman"/>
                <w:sz w:val="24"/>
                <w:szCs w:val="24"/>
                <w:highlight w:val="yellow"/>
              </w:rPr>
            </w:pPr>
          </w:p>
        </w:tc>
        <w:tc>
          <w:tcPr>
            <w:tcW w:w="2269" w:type="dxa"/>
            <w:tcBorders>
              <w:top w:val="single" w:sz="4" w:space="0" w:color="auto"/>
              <w:left w:val="single" w:sz="4" w:space="0" w:color="auto"/>
              <w:bottom w:val="single" w:sz="4" w:space="0" w:color="auto"/>
              <w:right w:val="single" w:sz="4" w:space="0" w:color="auto"/>
            </w:tcBorders>
            <w:hideMark/>
          </w:tcPr>
          <w:p w14:paraId="29BCDCE0" w14:textId="77777777" w:rsidR="00B841FB" w:rsidRPr="00A202CD" w:rsidRDefault="00B841FB" w:rsidP="00683B92">
            <w:pPr>
              <w:widowControl w:val="0"/>
              <w:spacing w:after="0" w:line="240" w:lineRule="auto"/>
              <w:jc w:val="both"/>
              <w:rPr>
                <w:rFonts w:ascii="Times New Roman" w:eastAsia="Calibri" w:hAnsi="Times New Roman" w:cs="Times New Roman"/>
                <w:sz w:val="24"/>
                <w:szCs w:val="24"/>
                <w:highlight w:val="yellow"/>
              </w:rPr>
            </w:pPr>
            <w:r w:rsidRPr="00A202CD">
              <w:rPr>
                <w:rFonts w:ascii="Times New Roman" w:eastAsia="Calibri" w:hAnsi="Times New Roman" w:cs="Times New Roman"/>
                <w:sz w:val="24"/>
                <w:szCs w:val="24"/>
              </w:rPr>
              <w:t xml:space="preserve">3. Подготавливает и предоставляет руководству организации в установленном порядке отчетов о </w:t>
            </w:r>
            <w:r w:rsidRPr="00A202CD">
              <w:rPr>
                <w:rFonts w:ascii="Times New Roman" w:eastAsia="Calibri" w:hAnsi="Times New Roman" w:cs="Times New Roman"/>
                <w:sz w:val="24"/>
                <w:szCs w:val="24"/>
              </w:rPr>
              <w:lastRenderedPageBreak/>
              <w:t>проведении проверок соблюдения правил внутреннего контроля с рекомендациями по устранению выявленных нарушений</w:t>
            </w:r>
          </w:p>
        </w:tc>
        <w:tc>
          <w:tcPr>
            <w:tcW w:w="3764" w:type="dxa"/>
            <w:tcBorders>
              <w:top w:val="single" w:sz="4" w:space="0" w:color="auto"/>
              <w:left w:val="single" w:sz="4" w:space="0" w:color="auto"/>
              <w:bottom w:val="single" w:sz="4" w:space="0" w:color="auto"/>
              <w:right w:val="single" w:sz="4" w:space="0" w:color="auto"/>
            </w:tcBorders>
            <w:hideMark/>
          </w:tcPr>
          <w:p w14:paraId="436073E6" w14:textId="4054A0E1" w:rsidR="00E14FEB" w:rsidRPr="00A202CD" w:rsidRDefault="00B841FB" w:rsidP="00683B92">
            <w:pPr>
              <w:widowControl w:val="0"/>
              <w:spacing w:after="0" w:line="240" w:lineRule="auto"/>
              <w:jc w:val="both"/>
              <w:rPr>
                <w:rFonts w:ascii="Times New Roman" w:hAnsi="Times New Roman" w:cs="Times New Roman"/>
                <w:bCs/>
                <w:iCs/>
                <w:sz w:val="24"/>
                <w:szCs w:val="24"/>
              </w:rPr>
            </w:pPr>
            <w:r w:rsidRPr="00A202CD">
              <w:rPr>
                <w:rFonts w:ascii="Times New Roman" w:hAnsi="Times New Roman" w:cs="Times New Roman"/>
                <w:b/>
                <w:sz w:val="24"/>
                <w:szCs w:val="24"/>
              </w:rPr>
              <w:lastRenderedPageBreak/>
              <w:t>Знание:</w:t>
            </w:r>
            <w:r w:rsidRPr="00A202CD">
              <w:rPr>
                <w:rFonts w:ascii="Times New Roman" w:hAnsi="Times New Roman" w:cs="Times New Roman"/>
                <w:sz w:val="24"/>
                <w:szCs w:val="24"/>
              </w:rPr>
              <w:t xml:space="preserve"> </w:t>
            </w:r>
            <w:r w:rsidR="00E14FEB" w:rsidRPr="00A202CD">
              <w:rPr>
                <w:rFonts w:ascii="Times New Roman" w:hAnsi="Times New Roman" w:cs="Times New Roman"/>
                <w:bCs/>
                <w:iCs/>
                <w:sz w:val="24"/>
                <w:szCs w:val="24"/>
              </w:rPr>
              <w:t xml:space="preserve">типовых методик расчета и анализа экономических показателей, современных методов </w:t>
            </w:r>
            <w:r w:rsidR="00A202CD" w:rsidRPr="00A202CD">
              <w:rPr>
                <w:rFonts w:ascii="Times New Roman" w:hAnsi="Times New Roman" w:cs="Times New Roman"/>
                <w:bCs/>
                <w:iCs/>
                <w:sz w:val="24"/>
                <w:szCs w:val="24"/>
              </w:rPr>
              <w:t>диагностики финансового состояния субъекта</w:t>
            </w:r>
            <w:r w:rsidR="00E14FEB" w:rsidRPr="00A202CD">
              <w:rPr>
                <w:rFonts w:ascii="Times New Roman" w:hAnsi="Times New Roman" w:cs="Times New Roman"/>
                <w:bCs/>
                <w:iCs/>
                <w:sz w:val="24"/>
                <w:szCs w:val="24"/>
              </w:rPr>
              <w:t xml:space="preserve">; методологии анализа индикаторов в различных </w:t>
            </w:r>
            <w:r w:rsidR="00E14FEB" w:rsidRPr="00A202CD">
              <w:rPr>
                <w:rFonts w:ascii="Times New Roman" w:hAnsi="Times New Roman" w:cs="Times New Roman"/>
                <w:bCs/>
                <w:iCs/>
                <w:sz w:val="24"/>
                <w:szCs w:val="24"/>
              </w:rPr>
              <w:lastRenderedPageBreak/>
              <w:t>сферах экономической безопасно</w:t>
            </w:r>
            <w:r w:rsidR="00A202CD" w:rsidRPr="00A202CD">
              <w:rPr>
                <w:rFonts w:ascii="Times New Roman" w:hAnsi="Times New Roman" w:cs="Times New Roman"/>
                <w:bCs/>
                <w:iCs/>
                <w:sz w:val="24"/>
                <w:szCs w:val="24"/>
              </w:rPr>
              <w:t>сти</w:t>
            </w:r>
          </w:p>
          <w:p w14:paraId="32051EA4" w14:textId="2BB9107C" w:rsidR="00B841FB" w:rsidRPr="00A202CD" w:rsidRDefault="00B841FB" w:rsidP="00683B92">
            <w:pPr>
              <w:widowControl w:val="0"/>
              <w:spacing w:after="0" w:line="240" w:lineRule="auto"/>
              <w:jc w:val="both"/>
              <w:rPr>
                <w:rFonts w:ascii="Times New Roman" w:eastAsia="Calibri" w:hAnsi="Times New Roman" w:cs="Times New Roman"/>
                <w:b/>
                <w:sz w:val="24"/>
                <w:szCs w:val="24"/>
              </w:rPr>
            </w:pPr>
            <w:r w:rsidRPr="00A202CD">
              <w:rPr>
                <w:rFonts w:ascii="Times New Roman" w:hAnsi="Times New Roman" w:cs="Times New Roman"/>
                <w:b/>
                <w:sz w:val="24"/>
                <w:szCs w:val="24"/>
              </w:rPr>
              <w:t>Умение:</w:t>
            </w:r>
            <w:r w:rsidRPr="00A202CD">
              <w:rPr>
                <w:rFonts w:ascii="Times New Roman" w:hAnsi="Times New Roman" w:cs="Times New Roman"/>
                <w:sz w:val="24"/>
                <w:szCs w:val="24"/>
              </w:rPr>
              <w:t xml:space="preserve"> </w:t>
            </w:r>
            <w:r w:rsidR="00A202CD" w:rsidRPr="00A202CD">
              <w:rPr>
                <w:rFonts w:ascii="Times New Roman" w:hAnsi="Times New Roman" w:cs="Times New Roman"/>
                <w:bCs/>
                <w:iCs/>
                <w:sz w:val="24"/>
                <w:szCs w:val="24"/>
              </w:rPr>
              <w:t>на основе анализа экономической информации подготавливать аналитические справки о фактах нарушения мер ПОД/ФТ, выявления сомнительных операций</w:t>
            </w:r>
          </w:p>
        </w:tc>
      </w:tr>
    </w:tbl>
    <w:p w14:paraId="018FCFF6" w14:textId="68DCAF5B" w:rsidR="00923A8E" w:rsidRDefault="00923A8E">
      <w:pPr>
        <w:widowControl w:val="0"/>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8"/>
      <w:bookmarkEnd w:id="9"/>
      <w:bookmarkEnd w:id="10"/>
      <w:bookmarkEnd w:id="11"/>
    </w:p>
    <w:p w14:paraId="7540344F" w14:textId="77777777" w:rsidR="00683B92" w:rsidRPr="00923A8E" w:rsidRDefault="00683B92" w:rsidP="00683B92">
      <w:pPr>
        <w:widowControl w:val="0"/>
        <w:spacing w:after="0" w:line="240" w:lineRule="auto"/>
        <w:jc w:val="both"/>
        <w:outlineLvl w:val="0"/>
        <w:rPr>
          <w:rFonts w:ascii="Times New Roman" w:eastAsia="Times New Roman" w:hAnsi="Times New Roman" w:cs="Times New Roman"/>
          <w:b/>
          <w:bCs/>
          <w:sz w:val="28"/>
          <w:szCs w:val="28"/>
        </w:rPr>
      </w:pPr>
    </w:p>
    <w:p w14:paraId="066C2EFD" w14:textId="683CF473" w:rsidR="007F092F" w:rsidRPr="00494B1A" w:rsidRDefault="000435C4" w:rsidP="007F092F">
      <w:pPr>
        <w:jc w:val="both"/>
        <w:rPr>
          <w:rFonts w:ascii="Times New Roman" w:eastAsia="Times New Roman" w:hAnsi="Times New Roman" w:cs="Times New Roman"/>
          <w:color w:val="000000"/>
          <w:sz w:val="28"/>
          <w:szCs w:val="28"/>
          <w:lang w:eastAsia="ru-RU"/>
        </w:rPr>
      </w:pPr>
      <w:r w:rsidRPr="000435C4">
        <w:rPr>
          <w:rFonts w:ascii="Times New Roman" w:eastAsia="Times New Roman" w:hAnsi="Times New Roman" w:cs="Times New Roman"/>
          <w:sz w:val="28"/>
          <w:szCs w:val="28"/>
          <w:lang w:eastAsia="ru-RU"/>
        </w:rPr>
        <w:t>Дисциплина «</w:t>
      </w:r>
      <w:r w:rsidR="0024211C">
        <w:rPr>
          <w:rFonts w:ascii="Times New Roman" w:eastAsia="Times New Roman" w:hAnsi="Times New Roman" w:cs="Times New Roman"/>
          <w:sz w:val="28"/>
          <w:szCs w:val="28"/>
          <w:lang w:eastAsia="ru-RU"/>
        </w:rPr>
        <w:t>Методика финансово-экономической экспертиз</w:t>
      </w:r>
      <w:r w:rsidR="0024211C" w:rsidRPr="007F092F">
        <w:rPr>
          <w:rFonts w:ascii="Times New Roman" w:eastAsia="Times New Roman" w:hAnsi="Times New Roman" w:cs="Times New Roman"/>
          <w:sz w:val="28"/>
          <w:szCs w:val="28"/>
          <w:lang w:eastAsia="ru-RU"/>
        </w:rPr>
        <w:t>ы</w:t>
      </w:r>
      <w:r w:rsidR="007F092F">
        <w:rPr>
          <w:sz w:val="28"/>
          <w:szCs w:val="28"/>
        </w:rPr>
        <w:t xml:space="preserve"> </w:t>
      </w:r>
      <w:r w:rsidR="007F092F" w:rsidRPr="00494B1A">
        <w:rPr>
          <w:rFonts w:ascii="Times New Roman" w:hAnsi="Times New Roman" w:cs="Times New Roman"/>
          <w:sz w:val="28"/>
          <w:szCs w:val="28"/>
        </w:rPr>
        <w:t xml:space="preserve">является дисциплиной Цикла профиля (элективный), модуля </w:t>
      </w:r>
      <w:r w:rsidR="007F092F" w:rsidRPr="00494B1A">
        <w:rPr>
          <w:rFonts w:ascii="Times New Roman" w:eastAsia="Times New Roman" w:hAnsi="Times New Roman" w:cs="Times New Roman"/>
          <w:color w:val="000000"/>
          <w:sz w:val="28"/>
          <w:szCs w:val="28"/>
          <w:lang w:eastAsia="ru-RU"/>
        </w:rPr>
        <w:t>"Методика экономических исследований и экспертиз"</w:t>
      </w:r>
      <w:r w:rsidR="007F092F" w:rsidRPr="00494B1A">
        <w:rPr>
          <w:rFonts w:ascii="Times New Roman" w:hAnsi="Times New Roman" w:cs="Times New Roman"/>
          <w:sz w:val="28"/>
          <w:szCs w:val="28"/>
        </w:rPr>
        <w:t xml:space="preserve"> </w:t>
      </w:r>
      <w:r w:rsidR="00A4143F" w:rsidRPr="00C73152">
        <w:rPr>
          <w:rFonts w:ascii="Times New Roman" w:eastAsia="Times New Roman" w:hAnsi="Times New Roman" w:cs="Times New Roman"/>
          <w:sz w:val="28"/>
          <w:szCs w:val="28"/>
          <w:lang w:eastAsia="ru-RU"/>
        </w:rPr>
        <w:t>по направлению подготовки</w:t>
      </w:r>
      <w:r w:rsidR="00A4143F" w:rsidRPr="00494B1A">
        <w:rPr>
          <w:rFonts w:ascii="Times New Roman" w:hAnsi="Times New Roman" w:cs="Times New Roman"/>
          <w:sz w:val="28"/>
          <w:szCs w:val="28"/>
        </w:rPr>
        <w:t xml:space="preserve"> </w:t>
      </w:r>
      <w:r w:rsidR="007F092F" w:rsidRPr="00494B1A">
        <w:rPr>
          <w:rFonts w:ascii="Times New Roman" w:hAnsi="Times New Roman" w:cs="Times New Roman"/>
          <w:sz w:val="28"/>
          <w:szCs w:val="28"/>
        </w:rPr>
        <w:t>38.03.01 «Экономика», ОП «Экономика и бизнес», профиль «Финансовая разведка» ОП «Финансовая разведка, управление рисками и экономическая безопасность», профиль «Финансовая разведка».</w:t>
      </w:r>
    </w:p>
    <w:p w14:paraId="35CAD8FB" w14:textId="77777777" w:rsidR="0024211C" w:rsidRPr="00C73152" w:rsidRDefault="0024211C" w:rsidP="00683B92">
      <w:pPr>
        <w:widowControl w:val="0"/>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Для освоения дисциплины </w:t>
      </w:r>
      <w:bookmarkStart w:id="12" w:name="_Hlk515202574"/>
      <w:r w:rsidRPr="00C73152">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74C0720C" w14:textId="41F2DDDD" w:rsidR="004B712B" w:rsidRDefault="004B712B" w:rsidP="00683B92">
      <w:pPr>
        <w:widowControl w:val="0"/>
        <w:spacing w:after="0" w:line="240" w:lineRule="auto"/>
        <w:ind w:firstLine="709"/>
        <w:jc w:val="both"/>
        <w:rPr>
          <w:rFonts w:ascii="Times New Roman" w:eastAsia="Times New Roman" w:hAnsi="Times New Roman" w:cs="Times New Roman"/>
          <w:sz w:val="28"/>
          <w:szCs w:val="28"/>
          <w:lang w:eastAsia="ru-RU"/>
        </w:rPr>
      </w:pPr>
    </w:p>
    <w:p w14:paraId="6C92C0B6" w14:textId="77777777" w:rsidR="00923A8E" w:rsidRPr="00923A8E" w:rsidRDefault="00923A8E">
      <w:pPr>
        <w:widowControl w:val="0"/>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683B92">
      <w:pPr>
        <w:widowControl w:val="0"/>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2B46F29" w14:textId="77777777" w:rsidR="007F092F" w:rsidRPr="00B16403" w:rsidRDefault="007F092F" w:rsidP="007F092F">
      <w:pPr>
        <w:spacing w:after="0" w:line="240" w:lineRule="auto"/>
        <w:ind w:firstLine="709"/>
        <w:jc w:val="both"/>
        <w:rPr>
          <w:rFonts w:ascii="Times New Roman" w:eastAsia="Times New Roman" w:hAnsi="Times New Roman" w:cs="Times New Roman"/>
          <w:b/>
          <w:bCs/>
          <w:sz w:val="28"/>
          <w:szCs w:val="28"/>
          <w:lang w:eastAsia="ru-RU"/>
        </w:rPr>
      </w:pPr>
      <w:r w:rsidRPr="00B16403">
        <w:rPr>
          <w:rFonts w:ascii="Times New Roman" w:hAnsi="Times New Roman" w:cs="Times New Roman"/>
          <w:b/>
          <w:bCs/>
          <w:sz w:val="28"/>
          <w:szCs w:val="28"/>
        </w:rPr>
        <w:t xml:space="preserve">Программа подготовки </w:t>
      </w:r>
      <w:r w:rsidRPr="00B16403">
        <w:rPr>
          <w:rFonts w:ascii="Times New Roman" w:hAnsi="Times New Roman" w:cs="Times New Roman"/>
          <w:b/>
          <w:sz w:val="28"/>
          <w:szCs w:val="28"/>
        </w:rPr>
        <w:t>“Экономика и бизнес"</w:t>
      </w:r>
    </w:p>
    <w:p w14:paraId="7F1948F7" w14:textId="77777777" w:rsidR="007F092F" w:rsidRPr="00B16403" w:rsidRDefault="007F092F" w:rsidP="007F092F">
      <w:pPr>
        <w:spacing w:after="0" w:line="240" w:lineRule="auto"/>
        <w:ind w:firstLine="709"/>
        <w:jc w:val="both"/>
        <w:rPr>
          <w:rFonts w:ascii="Times New Roman" w:hAnsi="Times New Roman" w:cs="Times New Roman"/>
          <w:b/>
          <w:sz w:val="28"/>
          <w:szCs w:val="28"/>
        </w:rPr>
      </w:pPr>
      <w:r w:rsidRPr="00B16403">
        <w:rPr>
          <w:rFonts w:ascii="Times New Roman" w:hAnsi="Times New Roman" w:cs="Times New Roman"/>
          <w:b/>
          <w:sz w:val="28"/>
          <w:szCs w:val="28"/>
        </w:rPr>
        <w:t>Профиль “Финансовая разведка”</w:t>
      </w:r>
    </w:p>
    <w:p w14:paraId="08111A1B" w14:textId="77777777" w:rsidR="007F092F" w:rsidRPr="00B16403" w:rsidRDefault="007F092F" w:rsidP="007F092F">
      <w:pPr>
        <w:spacing w:after="0" w:line="240" w:lineRule="auto"/>
        <w:ind w:firstLine="709"/>
        <w:jc w:val="both"/>
        <w:rPr>
          <w:rFonts w:ascii="Times New Roman" w:hAnsi="Times New Roman" w:cs="Times New Roman"/>
          <w:b/>
          <w:sz w:val="28"/>
          <w:szCs w:val="28"/>
        </w:rPr>
      </w:pPr>
      <w:r w:rsidRPr="00B16403">
        <w:rPr>
          <w:rFonts w:ascii="Times New Roman" w:hAnsi="Times New Roman" w:cs="Times New Roman"/>
          <w:b/>
          <w:bCs/>
          <w:sz w:val="28"/>
          <w:szCs w:val="28"/>
        </w:rPr>
        <w:t xml:space="preserve">Программа подготовки </w:t>
      </w:r>
      <w:r w:rsidRPr="00B16403">
        <w:rPr>
          <w:rFonts w:ascii="Times New Roman" w:hAnsi="Times New Roman" w:cs="Times New Roman"/>
          <w:b/>
          <w:sz w:val="28"/>
          <w:szCs w:val="28"/>
        </w:rPr>
        <w:t>“Финансовая разведка, управление рисками и экономическая безопасность”</w:t>
      </w:r>
    </w:p>
    <w:p w14:paraId="1323205B" w14:textId="77777777" w:rsidR="007F092F" w:rsidRPr="00B16403" w:rsidRDefault="007F092F" w:rsidP="007F092F">
      <w:pPr>
        <w:spacing w:after="0" w:line="240" w:lineRule="auto"/>
        <w:ind w:firstLine="709"/>
        <w:jc w:val="both"/>
        <w:rPr>
          <w:rFonts w:ascii="Times New Roman" w:hAnsi="Times New Roman" w:cs="Times New Roman"/>
          <w:b/>
          <w:sz w:val="28"/>
          <w:szCs w:val="28"/>
        </w:rPr>
      </w:pPr>
      <w:r w:rsidRPr="00B16403">
        <w:rPr>
          <w:rFonts w:ascii="Times New Roman" w:hAnsi="Times New Roman" w:cs="Times New Roman"/>
          <w:b/>
          <w:sz w:val="28"/>
          <w:szCs w:val="28"/>
        </w:rPr>
        <w:t>Профиль “Финансовая разведка”</w:t>
      </w:r>
    </w:p>
    <w:p w14:paraId="0B3FF58F" w14:textId="77777777" w:rsidR="007F092F" w:rsidRDefault="007F092F" w:rsidP="00683B92">
      <w:pPr>
        <w:widowControl w:val="0"/>
        <w:spacing w:after="0" w:line="240" w:lineRule="auto"/>
        <w:ind w:firstLine="709"/>
        <w:jc w:val="both"/>
        <w:rPr>
          <w:rFonts w:ascii="Times New Roman" w:eastAsia="Times New Roman" w:hAnsi="Times New Roman" w:cs="Times New Roman"/>
          <w:sz w:val="28"/>
          <w:szCs w:val="28"/>
          <w:lang w:eastAsia="ru-RU"/>
        </w:rPr>
      </w:pPr>
    </w:p>
    <w:p w14:paraId="112E85E3" w14:textId="7292F7F9" w:rsidR="0024211C" w:rsidRPr="00C73152" w:rsidRDefault="0024211C" w:rsidP="00683B92">
      <w:pPr>
        <w:widowControl w:val="0"/>
        <w:spacing w:after="0" w:line="240" w:lineRule="auto"/>
        <w:ind w:firstLine="709"/>
        <w:jc w:val="both"/>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40D30EEF" w14:textId="77777777" w:rsidR="0024211C" w:rsidRPr="00C73152" w:rsidRDefault="0024211C" w:rsidP="00683B92">
      <w:pPr>
        <w:widowControl w:val="0"/>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BF0CCE0" w14:textId="77777777" w:rsidR="0024211C" w:rsidRPr="00C73152" w:rsidRDefault="0024211C" w:rsidP="00683B92">
      <w:pPr>
        <w:widowControl w:val="0"/>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Вид учебной работы по дисциплине</w:t>
      </w:r>
    </w:p>
    <w:p w14:paraId="5FF09659" w14:textId="04D2A382" w:rsidR="0024211C" w:rsidRPr="00C73152" w:rsidRDefault="0024211C" w:rsidP="00683B92">
      <w:pPr>
        <w:widowControl w:val="0"/>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 xml:space="preserve">Таблица </w:t>
      </w:r>
      <w:r w:rsidR="00435B8E">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24211C" w:rsidRPr="00C73152" w14:paraId="58092964" w14:textId="77777777" w:rsidTr="007F092F">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2BC4C09B"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361DBFD8"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Всего</w:t>
            </w:r>
          </w:p>
          <w:p w14:paraId="2E558A86"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22B01458"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Модуль 10 (в часах)</w:t>
            </w:r>
          </w:p>
        </w:tc>
      </w:tr>
      <w:tr w:rsidR="0024211C" w:rsidRPr="00C73152" w14:paraId="3245203C" w14:textId="77777777" w:rsidTr="007F092F">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7285CEB8" w14:textId="77777777" w:rsidR="0024211C" w:rsidRPr="00C73152" w:rsidRDefault="0024211C" w:rsidP="00683B92">
            <w:pPr>
              <w:widowControl w:val="0"/>
              <w:spacing w:after="0"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1258708B"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E2362C"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108</w:t>
            </w:r>
          </w:p>
        </w:tc>
      </w:tr>
      <w:tr w:rsidR="0024211C" w:rsidRPr="00C73152" w14:paraId="4B8C5CC5" w14:textId="77777777" w:rsidTr="007F092F">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20F26701" w14:textId="77777777" w:rsidR="0024211C" w:rsidRPr="00C73152" w:rsidRDefault="0024211C" w:rsidP="00683B92">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0E66569A"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14FF22"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34</w:t>
            </w:r>
          </w:p>
        </w:tc>
      </w:tr>
      <w:tr w:rsidR="0024211C" w:rsidRPr="00C73152" w14:paraId="35A755D9" w14:textId="77777777" w:rsidTr="007F092F">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CFCBDA" w14:textId="77777777" w:rsidR="0024211C" w:rsidRPr="00C73152" w:rsidRDefault="0024211C" w:rsidP="00683B92">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iCs/>
                <w:sz w:val="24"/>
                <w:szCs w:val="24"/>
                <w:lang w:eastAsia="ru-RU"/>
              </w:rPr>
              <w:lastRenderedPageBreak/>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8CC65AD"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6584E0"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16</w:t>
            </w:r>
          </w:p>
        </w:tc>
      </w:tr>
      <w:tr w:rsidR="0024211C" w:rsidRPr="00C73152" w14:paraId="331F027A" w14:textId="77777777" w:rsidTr="007F092F">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F9542D1" w14:textId="77777777" w:rsidR="0024211C" w:rsidRPr="00C73152" w:rsidRDefault="0024211C" w:rsidP="00683B92">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4C3135B9"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E6E655"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18</w:t>
            </w:r>
          </w:p>
        </w:tc>
      </w:tr>
      <w:tr w:rsidR="0024211C" w:rsidRPr="00C73152" w14:paraId="4266D949" w14:textId="77777777" w:rsidTr="007F092F">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47AED39E" w14:textId="77777777" w:rsidR="0024211C" w:rsidRPr="00C73152" w:rsidRDefault="0024211C" w:rsidP="00683B92">
            <w:pPr>
              <w:widowControl w:val="0"/>
              <w:spacing w:before="100" w:beforeAutospacing="1" w:after="100" w:afterAutospacing="1" w:line="171" w:lineRule="atLeast"/>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18F93150" w14:textId="77777777" w:rsidR="0024211C" w:rsidRPr="00C73152" w:rsidRDefault="0024211C" w:rsidP="00683B92">
            <w:pPr>
              <w:widowControl w:val="0"/>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E58688" w14:textId="77777777" w:rsidR="0024211C" w:rsidRPr="00C73152" w:rsidRDefault="0024211C" w:rsidP="00683B92">
            <w:pPr>
              <w:widowControl w:val="0"/>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74</w:t>
            </w:r>
          </w:p>
        </w:tc>
      </w:tr>
      <w:tr w:rsidR="0024211C" w:rsidRPr="00C73152" w14:paraId="69BDE29C" w14:textId="77777777" w:rsidTr="007F092F">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EAAA31A" w14:textId="77777777" w:rsidR="0024211C" w:rsidRPr="00C73152" w:rsidRDefault="0024211C" w:rsidP="00683B92">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734017A0" w14:textId="77E66115" w:rsidR="0024211C" w:rsidRPr="007F092F" w:rsidRDefault="007F092F" w:rsidP="00683B9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CD746A3" w14:textId="4068FF90" w:rsidR="0024211C" w:rsidRPr="00C73152" w:rsidRDefault="007F092F"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24211C" w:rsidRPr="00C73152" w14:paraId="021991AF" w14:textId="77777777" w:rsidTr="007F092F">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4AB5D34" w14:textId="77777777" w:rsidR="0024211C" w:rsidRPr="00C73152" w:rsidRDefault="0024211C" w:rsidP="00683B92">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2D236843" w14:textId="77777777" w:rsidR="0024211C" w:rsidRPr="00C73152" w:rsidRDefault="0024211C" w:rsidP="00683B92">
            <w:pPr>
              <w:widowControl w:val="0"/>
              <w:spacing w:after="0"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639A0C" w14:textId="77777777" w:rsidR="0024211C" w:rsidRPr="00C73152" w:rsidRDefault="0024211C" w:rsidP="00683B92">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C73152">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683B92">
      <w:pPr>
        <w:widowControl w:val="0"/>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pPr>
        <w:widowControl w:val="0"/>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1F71E37" w:rsidR="00C83B00" w:rsidRPr="00A202CD" w:rsidRDefault="00923A8E" w:rsidP="00683B92">
      <w:pPr>
        <w:widowControl w:val="0"/>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A202CD">
        <w:rPr>
          <w:rFonts w:ascii="Times New Roman" w:eastAsia="Times New Roman" w:hAnsi="Times New Roman" w:cs="Times New Roman"/>
          <w:b/>
          <w:bCs/>
          <w:sz w:val="28"/>
          <w:szCs w:val="28"/>
        </w:rPr>
        <w:t>5.1. Содержание дисциплины</w:t>
      </w:r>
      <w:bookmarkEnd w:id="21"/>
      <w:bookmarkEnd w:id="22"/>
      <w:bookmarkEnd w:id="23"/>
      <w:r w:rsidR="006F2DBB" w:rsidRPr="00A202CD">
        <w:rPr>
          <w:rFonts w:ascii="Times New Roman" w:eastAsia="Times New Roman" w:hAnsi="Times New Roman" w:cs="Times New Roman"/>
          <w:b/>
          <w:bCs/>
          <w:sz w:val="28"/>
          <w:szCs w:val="28"/>
        </w:rPr>
        <w:t xml:space="preserve"> </w:t>
      </w:r>
      <w:bookmarkStart w:id="24" w:name="_Toc424050337"/>
      <w:bookmarkStart w:id="25" w:name="_Toc424809565"/>
    </w:p>
    <w:p w14:paraId="61C221BF" w14:textId="6D0FE55E" w:rsidR="009D5CD1" w:rsidRPr="00C94E7E" w:rsidRDefault="00CF1080" w:rsidP="00C94E7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C94E7E">
        <w:rPr>
          <w:rFonts w:ascii="Times New Roman" w:eastAsia="Times New Roman" w:hAnsi="Times New Roman" w:cs="Times New Roman"/>
          <w:b/>
          <w:sz w:val="28"/>
          <w:szCs w:val="28"/>
          <w:lang w:eastAsia="ru-RU"/>
        </w:rPr>
        <w:t xml:space="preserve">Тема 1. </w:t>
      </w:r>
      <w:r w:rsidR="006B1282">
        <w:rPr>
          <w:rFonts w:ascii="Times New Roman" w:hAnsi="Times New Roman" w:cs="Times New Roman"/>
          <w:b/>
          <w:sz w:val="28"/>
          <w:szCs w:val="28"/>
        </w:rPr>
        <w:t>Методические особенности производства финансово-экономических экспертиз, назначаемых при банкротстве (ст. 195, ст. 196, ст. 197 УК РФ)</w:t>
      </w:r>
      <w:r w:rsidR="009D5CD1" w:rsidRPr="00C94E7E">
        <w:rPr>
          <w:rFonts w:ascii="Times New Roman" w:eastAsia="Times New Roman" w:hAnsi="Times New Roman" w:cs="Times New Roman"/>
          <w:b/>
          <w:sz w:val="28"/>
          <w:szCs w:val="28"/>
          <w:lang w:eastAsia="x-none"/>
        </w:rPr>
        <w:t>.</w:t>
      </w:r>
    </w:p>
    <w:p w14:paraId="6C7F8C71" w14:textId="77777777" w:rsidR="006B1282" w:rsidRDefault="006B1282" w:rsidP="006B128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цели назначения экспертизы. Типовые экспертные задачи. Особенности содержания экспертных задач, поставленных перед экспертом-экономистом. Участие эксперта в качестве специалиста на этапе до экспертной оценки материалов уголовного дела в целях формулирования экспертной задачи. Условия, соблюдение которых необходимо при формулировании экспертной задачи. Вопросы, выходящие за пределы компетенции эксперта-бухгалтера. Примеры возможных формулировок вопросов.</w:t>
      </w:r>
    </w:p>
    <w:p w14:paraId="743BB273" w14:textId="0D9DCB1E" w:rsidR="006B1282" w:rsidRDefault="006B1282" w:rsidP="006B12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объекты исследования. Требования, предъявляемые к объектам исследования при производстве </w:t>
      </w:r>
      <w:r>
        <w:rPr>
          <w:rFonts w:ascii="Times New Roman" w:hAnsi="Times New Roman" w:cs="Times New Roman"/>
          <w:bCs/>
          <w:sz w:val="28"/>
          <w:szCs w:val="28"/>
        </w:rPr>
        <w:t>финансово-экономических экспертиз,</w:t>
      </w:r>
      <w:r>
        <w:rPr>
          <w:rFonts w:ascii="Times New Roman" w:hAnsi="Times New Roman" w:cs="Times New Roman"/>
          <w:sz w:val="28"/>
          <w:szCs w:val="28"/>
        </w:rPr>
        <w:t xml:space="preserve"> назначаемых при расследовании преступлений, ответственность за которые предусмотрены </w:t>
      </w:r>
      <w:r w:rsidRPr="006B1282">
        <w:rPr>
          <w:rFonts w:ascii="Times New Roman" w:hAnsi="Times New Roman" w:cs="Times New Roman"/>
          <w:bCs/>
          <w:sz w:val="28"/>
          <w:szCs w:val="28"/>
        </w:rPr>
        <w:t>ст. 195, ст. 196, ст. 197 УК РФ</w:t>
      </w:r>
      <w:r>
        <w:rPr>
          <w:rFonts w:ascii="Times New Roman" w:hAnsi="Times New Roman" w:cs="Times New Roman"/>
          <w:sz w:val="28"/>
          <w:szCs w:val="28"/>
        </w:rPr>
        <w:t xml:space="preserve">. Случаи и порядок заявления ходатайств о представлении дополнительных материалов. </w:t>
      </w:r>
    </w:p>
    <w:p w14:paraId="3139D918" w14:textId="77777777" w:rsidR="006B1282" w:rsidRDefault="006B1282" w:rsidP="006B12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hAnsi="Times New Roman" w:cs="Times New Roman"/>
          <w:sz w:val="28"/>
          <w:szCs w:val="28"/>
        </w:rPr>
        <w:t xml:space="preserve">Методические особенности производства экспертиз. Этапы проведения исследования. </w:t>
      </w:r>
      <w:r>
        <w:rPr>
          <w:rFonts w:ascii="Times New Roman" w:eastAsia="Times New Roman" w:hAnsi="Times New Roman" w:cs="Times New Roman"/>
          <w:sz w:val="28"/>
          <w:szCs w:val="28"/>
          <w:lang w:eastAsia="x-none"/>
        </w:rPr>
        <w:t>Формулирование выводов по результатам исследования.</w:t>
      </w:r>
    </w:p>
    <w:p w14:paraId="6F957E9D" w14:textId="0F099AF2" w:rsidR="009D5CD1" w:rsidRPr="00C94E7E" w:rsidRDefault="00C94E7E" w:rsidP="00C94E7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C94E7E">
        <w:rPr>
          <w:rFonts w:ascii="Times New Roman" w:eastAsia="Times New Roman" w:hAnsi="Times New Roman" w:cs="Times New Roman"/>
          <w:sz w:val="28"/>
          <w:szCs w:val="28"/>
          <w:lang w:eastAsia="x-none"/>
        </w:rPr>
        <w:t>До экспертная</w:t>
      </w:r>
      <w:r w:rsidR="009D5CD1" w:rsidRPr="00C94E7E">
        <w:rPr>
          <w:rFonts w:ascii="Times New Roman" w:eastAsia="Times New Roman" w:hAnsi="Times New Roman" w:cs="Times New Roman"/>
          <w:sz w:val="28"/>
          <w:szCs w:val="28"/>
          <w:lang w:eastAsia="x-none"/>
        </w:rPr>
        <w:t xml:space="preserve"> оценка материалов уголовного дела: необходимость проведения, определение, процессуальная форма проведения и оформления результатов. Соотношение понятий «анализ достаточности» и «</w:t>
      </w:r>
      <w:r w:rsidRPr="00C94E7E">
        <w:rPr>
          <w:rFonts w:ascii="Times New Roman" w:eastAsia="Times New Roman" w:hAnsi="Times New Roman" w:cs="Times New Roman"/>
          <w:sz w:val="28"/>
          <w:szCs w:val="28"/>
          <w:lang w:eastAsia="x-none"/>
        </w:rPr>
        <w:t>до экспертная</w:t>
      </w:r>
      <w:r w:rsidR="009D5CD1" w:rsidRPr="00C94E7E">
        <w:rPr>
          <w:rFonts w:ascii="Times New Roman" w:eastAsia="Times New Roman" w:hAnsi="Times New Roman" w:cs="Times New Roman"/>
          <w:sz w:val="28"/>
          <w:szCs w:val="28"/>
          <w:lang w:eastAsia="x-none"/>
        </w:rPr>
        <w:t xml:space="preserve"> оценка». Предварительный анализ достаточности, осуществляемый в ходе </w:t>
      </w:r>
      <w:r w:rsidRPr="00C94E7E">
        <w:rPr>
          <w:rFonts w:ascii="Times New Roman" w:eastAsia="Times New Roman" w:hAnsi="Times New Roman" w:cs="Times New Roman"/>
          <w:sz w:val="28"/>
          <w:szCs w:val="28"/>
          <w:lang w:eastAsia="x-none"/>
        </w:rPr>
        <w:t>до экспертной</w:t>
      </w:r>
      <w:r w:rsidR="009D5CD1" w:rsidRPr="00C94E7E">
        <w:rPr>
          <w:rFonts w:ascii="Times New Roman" w:eastAsia="Times New Roman" w:hAnsi="Times New Roman" w:cs="Times New Roman"/>
          <w:sz w:val="28"/>
          <w:szCs w:val="28"/>
          <w:lang w:eastAsia="x-none"/>
        </w:rPr>
        <w:t xml:space="preserve"> оценки. Формальный анализ достаточности, осуществляемый на первых этапах производства экспертизы.</w:t>
      </w:r>
      <w:r w:rsidR="00FE2E09" w:rsidRPr="00FE2E09">
        <w:t xml:space="preserve"> </w:t>
      </w:r>
      <w:r w:rsidR="00FE2E09" w:rsidRPr="00FE2E09">
        <w:rPr>
          <w:rFonts w:ascii="Times New Roman" w:eastAsia="Times New Roman" w:hAnsi="Times New Roman" w:cs="Times New Roman"/>
          <w:sz w:val="28"/>
          <w:szCs w:val="28"/>
          <w:lang w:eastAsia="x-none"/>
        </w:rPr>
        <w:t>Основания для отвода эксперта</w:t>
      </w:r>
      <w:r w:rsidR="00FE2E09">
        <w:rPr>
          <w:rFonts w:ascii="Times New Roman" w:eastAsia="Times New Roman" w:hAnsi="Times New Roman" w:cs="Times New Roman"/>
          <w:sz w:val="28"/>
          <w:szCs w:val="28"/>
          <w:lang w:eastAsia="x-none"/>
        </w:rPr>
        <w:t>.</w:t>
      </w:r>
    </w:p>
    <w:p w14:paraId="55275242" w14:textId="06CAA3BA" w:rsidR="009D5CD1" w:rsidRPr="00FE2E09" w:rsidRDefault="009D5CD1"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C94E7E">
        <w:rPr>
          <w:rFonts w:ascii="Times New Roman" w:eastAsia="Times New Roman" w:hAnsi="Times New Roman" w:cs="Times New Roman"/>
          <w:sz w:val="28"/>
          <w:szCs w:val="28"/>
          <w:lang w:eastAsia="x-none"/>
        </w:rPr>
        <w:t xml:space="preserve">Сферы использования методов финансового анализа: процедуры сферы банкротства, арбитражное и уголовное судопроизводство. Субъекты использования специальных знаний в области финансового анализа. Процессуальные и методические различия в деятельности арбитражных управляющих и судебных экспертов по применению методов финансового анализа при изучении финансово-хозяйственной деятельности хозяйствующих субъектов-банкротов. Ограничения использования положений нормативных </w:t>
      </w:r>
      <w:r w:rsidRPr="00FE2E09">
        <w:rPr>
          <w:rFonts w:ascii="Times New Roman" w:eastAsia="Times New Roman" w:hAnsi="Times New Roman" w:cs="Times New Roman"/>
          <w:sz w:val="28"/>
          <w:szCs w:val="28"/>
          <w:lang w:eastAsia="x-none"/>
        </w:rPr>
        <w:t>правовых актов, регламентирующих сферу банкротства, при производстве судебных экспертиз.</w:t>
      </w:r>
    </w:p>
    <w:p w14:paraId="608B8651" w14:textId="03E5B3BF" w:rsidR="009D5CD1" w:rsidRPr="00FE2E09" w:rsidRDefault="009D5CD1"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lastRenderedPageBreak/>
        <w:t>Судебные экспертизы, в рамках которых используются «финансово-аналитические знания»: подходы РФЦСЭ при Минюсте России и ЭКЦ МВД России.</w:t>
      </w:r>
      <w:r w:rsidR="00C94E7E" w:rsidRPr="00FE2E09">
        <w:rPr>
          <w:rFonts w:ascii="Times New Roman" w:eastAsia="Times New Roman" w:hAnsi="Times New Roman" w:cs="Times New Roman"/>
          <w:sz w:val="28"/>
          <w:szCs w:val="28"/>
          <w:lang w:eastAsia="x-none"/>
        </w:rPr>
        <w:t xml:space="preserve"> </w:t>
      </w:r>
    </w:p>
    <w:p w14:paraId="73163728" w14:textId="6DEC63D3" w:rsidR="009D5CD1" w:rsidRPr="00FE2E09" w:rsidRDefault="009D5CD1"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Предмет финансово-</w:t>
      </w:r>
      <w:r w:rsidR="006B1282">
        <w:rPr>
          <w:rFonts w:ascii="Times New Roman" w:eastAsia="Times New Roman" w:hAnsi="Times New Roman" w:cs="Times New Roman"/>
          <w:sz w:val="28"/>
          <w:szCs w:val="28"/>
          <w:lang w:eastAsia="x-none"/>
        </w:rPr>
        <w:t>экономической</w:t>
      </w:r>
      <w:r w:rsidRPr="00FE2E09">
        <w:rPr>
          <w:rFonts w:ascii="Times New Roman" w:eastAsia="Times New Roman" w:hAnsi="Times New Roman" w:cs="Times New Roman"/>
          <w:sz w:val="28"/>
          <w:szCs w:val="28"/>
          <w:lang w:eastAsia="x-none"/>
        </w:rPr>
        <w:t xml:space="preserve"> экспертизы. Круг задач, решаемых финансово-</w:t>
      </w:r>
      <w:r w:rsidR="00C94E7E" w:rsidRPr="00FE2E09">
        <w:rPr>
          <w:rFonts w:ascii="Times New Roman" w:eastAsia="Times New Roman" w:hAnsi="Times New Roman" w:cs="Times New Roman"/>
          <w:sz w:val="28"/>
          <w:szCs w:val="28"/>
          <w:lang w:eastAsia="x-none"/>
        </w:rPr>
        <w:t>экономической</w:t>
      </w:r>
      <w:r w:rsidRPr="00FE2E09">
        <w:rPr>
          <w:rFonts w:ascii="Times New Roman" w:eastAsia="Times New Roman" w:hAnsi="Times New Roman" w:cs="Times New Roman"/>
          <w:sz w:val="28"/>
          <w:szCs w:val="28"/>
          <w:lang w:eastAsia="x-none"/>
        </w:rPr>
        <w:t xml:space="preserve"> экспертизой. Компетенция эксперта-экономиста при производстве экспертиз данного рода.</w:t>
      </w:r>
    </w:p>
    <w:p w14:paraId="0BF273F3" w14:textId="77777777" w:rsidR="009D5CD1" w:rsidRPr="00FE2E09" w:rsidRDefault="009D5CD1"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Установление общего изменения финансового состояния хозяйствующего субъекта. Определение степени влияния на изменение финансового состояния хозяйствующего субъекта конкретных экономических факторов: финансово-хозяйственных операций, рыночной конъюнктуры, форс-мажорных обстоятельств и т.д.</w:t>
      </w:r>
    </w:p>
    <w:p w14:paraId="75C31890" w14:textId="1F53D3C4" w:rsidR="009D5CD1" w:rsidRPr="00FE2E09" w:rsidRDefault="009D5CD1"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Составляющие финансового состояния (платежеспособность, рентабельность, финансовая устойчивость), практика их применения в зависимости от обстоятельств дела. Связь экспертных задач по финансово-аналитической экспертизе и целей расследования криминальных банкротств. Взаимодействие со следователями на этапе формулирования экспертной задачи по финансово-аналитической экспертизе.</w:t>
      </w:r>
    </w:p>
    <w:p w14:paraId="200EB0DA" w14:textId="14C27510"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Алгоритм решения типовой экспертной задачи по финансово-</w:t>
      </w:r>
      <w:r w:rsidR="00C5744D">
        <w:rPr>
          <w:rFonts w:ascii="Times New Roman" w:eastAsia="Times New Roman" w:hAnsi="Times New Roman" w:cs="Times New Roman"/>
          <w:sz w:val="28"/>
          <w:szCs w:val="28"/>
          <w:lang w:eastAsia="x-none"/>
        </w:rPr>
        <w:t>экономической</w:t>
      </w:r>
      <w:r w:rsidRPr="00FE2E09">
        <w:rPr>
          <w:rFonts w:ascii="Times New Roman" w:eastAsia="Times New Roman" w:hAnsi="Times New Roman" w:cs="Times New Roman"/>
          <w:sz w:val="28"/>
          <w:szCs w:val="28"/>
          <w:lang w:eastAsia="x-none"/>
        </w:rPr>
        <w:t xml:space="preserve"> экспертизе:</w:t>
      </w:r>
    </w:p>
    <w:p w14:paraId="6EA35E8E"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1.</w:t>
      </w:r>
      <w:r w:rsidRPr="00FE2E09">
        <w:rPr>
          <w:rFonts w:ascii="Times New Roman" w:eastAsia="Times New Roman" w:hAnsi="Times New Roman" w:cs="Times New Roman"/>
          <w:sz w:val="28"/>
          <w:szCs w:val="28"/>
          <w:lang w:eastAsia="x-none"/>
        </w:rPr>
        <w:tab/>
        <w:t>Ознакомление с представленными объектами исследования.</w:t>
      </w:r>
    </w:p>
    <w:p w14:paraId="0C6F52BE"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2.</w:t>
      </w:r>
      <w:r w:rsidRPr="00FE2E09">
        <w:rPr>
          <w:rFonts w:ascii="Times New Roman" w:eastAsia="Times New Roman" w:hAnsi="Times New Roman" w:cs="Times New Roman"/>
          <w:sz w:val="28"/>
          <w:szCs w:val="28"/>
          <w:lang w:eastAsia="x-none"/>
        </w:rPr>
        <w:tab/>
        <w:t xml:space="preserve">Анализ достаточности объектов исследования, заявление ходатайства о предоставлении необходимых документов в случае, если документов недостаточно.  </w:t>
      </w:r>
    </w:p>
    <w:p w14:paraId="25C5FEE5"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3.</w:t>
      </w:r>
      <w:r w:rsidRPr="00FE2E09">
        <w:rPr>
          <w:rFonts w:ascii="Times New Roman" w:eastAsia="Times New Roman" w:hAnsi="Times New Roman" w:cs="Times New Roman"/>
          <w:sz w:val="28"/>
          <w:szCs w:val="28"/>
          <w:lang w:eastAsia="x-none"/>
        </w:rPr>
        <w:tab/>
        <w:t>Установление динамики финансового состояния исследуемого лица.</w:t>
      </w:r>
    </w:p>
    <w:p w14:paraId="37D04FB0"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4.</w:t>
      </w:r>
      <w:r w:rsidRPr="00FE2E09">
        <w:rPr>
          <w:rFonts w:ascii="Times New Roman" w:eastAsia="Times New Roman" w:hAnsi="Times New Roman" w:cs="Times New Roman"/>
          <w:sz w:val="28"/>
          <w:szCs w:val="28"/>
          <w:lang w:eastAsia="x-none"/>
        </w:rPr>
        <w:tab/>
        <w:t xml:space="preserve">Определение критичности снижения коэффициентов, характеризующих финансовое состояние исследуемого лица (если происходило снижение). </w:t>
      </w:r>
    </w:p>
    <w:p w14:paraId="4D8DEB21"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5.</w:t>
      </w:r>
      <w:r w:rsidRPr="00FE2E09">
        <w:rPr>
          <w:rFonts w:ascii="Times New Roman" w:eastAsia="Times New Roman" w:hAnsi="Times New Roman" w:cs="Times New Roman"/>
          <w:sz w:val="28"/>
          <w:szCs w:val="28"/>
          <w:lang w:eastAsia="x-none"/>
        </w:rPr>
        <w:tab/>
        <w:t xml:space="preserve">Интерпретация полученных числовых результатов терминами финансового анализа и формулирование промежуточных выводов по динамике финансового состояния. </w:t>
      </w:r>
    </w:p>
    <w:p w14:paraId="588222CF"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6.</w:t>
      </w:r>
      <w:r w:rsidRPr="00FE2E09">
        <w:rPr>
          <w:rFonts w:ascii="Times New Roman" w:eastAsia="Times New Roman" w:hAnsi="Times New Roman" w:cs="Times New Roman"/>
          <w:sz w:val="28"/>
          <w:szCs w:val="28"/>
          <w:lang w:eastAsia="x-none"/>
        </w:rPr>
        <w:tab/>
        <w:t>Определение экономического содержания финансово-хозяйственных операций исследуемого лица (иных экономических факторов), выделенных лицом, ведущим производство по уголовному (арбитражному) делу.</w:t>
      </w:r>
    </w:p>
    <w:p w14:paraId="137E4687"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7.</w:t>
      </w:r>
      <w:r w:rsidRPr="00FE2E09">
        <w:rPr>
          <w:rFonts w:ascii="Times New Roman" w:eastAsia="Times New Roman" w:hAnsi="Times New Roman" w:cs="Times New Roman"/>
          <w:sz w:val="28"/>
          <w:szCs w:val="28"/>
          <w:lang w:eastAsia="x-none"/>
        </w:rPr>
        <w:tab/>
        <w:t>Оценка влияния на финансовое состояние исследуемого лица выделенных финансово-хозяйственных операций и формулирование промежуточных выводов по данному влиянию.</w:t>
      </w:r>
    </w:p>
    <w:p w14:paraId="6E646F06" w14:textId="77777777"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FE2E09">
        <w:rPr>
          <w:rFonts w:ascii="Times New Roman" w:eastAsia="Times New Roman" w:hAnsi="Times New Roman" w:cs="Times New Roman"/>
          <w:sz w:val="28"/>
          <w:szCs w:val="28"/>
          <w:lang w:eastAsia="x-none"/>
        </w:rPr>
        <w:t>8.</w:t>
      </w:r>
      <w:r w:rsidRPr="00FE2E09">
        <w:rPr>
          <w:rFonts w:ascii="Times New Roman" w:eastAsia="Times New Roman" w:hAnsi="Times New Roman" w:cs="Times New Roman"/>
          <w:sz w:val="28"/>
          <w:szCs w:val="28"/>
          <w:lang w:eastAsia="x-none"/>
        </w:rPr>
        <w:tab/>
        <w:t xml:space="preserve">Формулирование выводов и оформление результатов исследования. </w:t>
      </w:r>
    </w:p>
    <w:p w14:paraId="67598CF6" w14:textId="20BE83E0" w:rsidR="00C5744D" w:rsidRDefault="00C5744D" w:rsidP="00C5744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Ошибки при установлении динамики финансового состояния исследуемого лица. Ошибки на этапе определения критичности снижения коэффициентов, характеризующих финансовое состояние исследуемого лица (если происходило снижение). Ошибки при интерпретации полученных числовых результатов терминами финансового анализа и формулировании промежуточных выводов по динамике финансового состояния. Необоснованность выводов при проведении исследования на основе технического расчета коэффициентов. Ошибки в ходе определения </w:t>
      </w:r>
      <w:r>
        <w:rPr>
          <w:rFonts w:ascii="Times New Roman" w:eastAsia="Times New Roman" w:hAnsi="Times New Roman" w:cs="Times New Roman"/>
          <w:sz w:val="28"/>
          <w:szCs w:val="28"/>
          <w:lang w:eastAsia="x-none"/>
        </w:rPr>
        <w:lastRenderedPageBreak/>
        <w:t>экономического содержания финансово-хозяйственных операций исследуемого лица (иных экономических факторов), выделенных лицом, ведущим производство по уголовному делу. Ошибки при оценке влияния на финансовое состояние исследуемого лица выделенных финансово-хозяйственных операций и формулировании промежуточных выводов по данному влиянию. Игнорирование влияния остальных операций, осуществлявшихся в исследуемом периоде. Ошибки на стадии формулирования выводов и оформления результатов исследования.</w:t>
      </w:r>
    </w:p>
    <w:p w14:paraId="43650FDE" w14:textId="7181978D" w:rsidR="001A57A2" w:rsidRPr="00FE2E09" w:rsidRDefault="001A57A2" w:rsidP="00FE2E0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p>
    <w:p w14:paraId="0ED797A6" w14:textId="66261E07" w:rsidR="00D55AB4" w:rsidRPr="00D55AB4" w:rsidRDefault="00260B42" w:rsidP="00D55AB4">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w:t>
      </w:r>
      <w:r w:rsidR="005E2982" w:rsidRPr="00C94E7E">
        <w:rPr>
          <w:rFonts w:ascii="Times New Roman" w:eastAsia="Times New Roman" w:hAnsi="Times New Roman" w:cs="Times New Roman"/>
          <w:b/>
          <w:sz w:val="28"/>
          <w:szCs w:val="28"/>
          <w:lang w:eastAsia="ru-RU"/>
        </w:rPr>
        <w:t xml:space="preserve"> </w:t>
      </w:r>
      <w:r w:rsidR="00223842" w:rsidRPr="00D55AB4">
        <w:rPr>
          <w:rFonts w:ascii="Times New Roman" w:hAnsi="Times New Roman" w:cs="Times New Roman"/>
          <w:b/>
          <w:sz w:val="28"/>
          <w:szCs w:val="28"/>
        </w:rPr>
        <w:t xml:space="preserve">Методические особенности производства финансово-экономических экспертиз, назначаемых при расследовании преступлений, посягающих на банковскую </w:t>
      </w:r>
      <w:r w:rsidR="00D55AB4">
        <w:rPr>
          <w:rFonts w:ascii="Times New Roman" w:hAnsi="Times New Roman" w:cs="Times New Roman"/>
          <w:b/>
          <w:sz w:val="28"/>
          <w:szCs w:val="28"/>
        </w:rPr>
        <w:t>и кредитную с</w:t>
      </w:r>
      <w:r w:rsidR="00223842" w:rsidRPr="00D55AB4">
        <w:rPr>
          <w:rFonts w:ascii="Times New Roman" w:hAnsi="Times New Roman" w:cs="Times New Roman"/>
          <w:b/>
          <w:sz w:val="28"/>
          <w:szCs w:val="28"/>
        </w:rPr>
        <w:t>истем</w:t>
      </w:r>
      <w:r w:rsidR="00D55AB4">
        <w:rPr>
          <w:rFonts w:ascii="Times New Roman" w:hAnsi="Times New Roman" w:cs="Times New Roman"/>
          <w:b/>
          <w:sz w:val="28"/>
          <w:szCs w:val="28"/>
        </w:rPr>
        <w:t>ы, а также</w:t>
      </w:r>
      <w:r w:rsidR="00223842" w:rsidRPr="00D55AB4">
        <w:rPr>
          <w:rFonts w:ascii="Times New Roman" w:hAnsi="Times New Roman" w:cs="Times New Roman"/>
          <w:b/>
          <w:sz w:val="28"/>
          <w:szCs w:val="28"/>
        </w:rPr>
        <w:t xml:space="preserve"> в сфере кредитования</w:t>
      </w:r>
      <w:r w:rsidR="00D55AB4" w:rsidRPr="00D55AB4">
        <w:rPr>
          <w:rFonts w:ascii="Times New Roman" w:hAnsi="Times New Roman" w:cs="Times New Roman"/>
          <w:b/>
          <w:sz w:val="28"/>
          <w:szCs w:val="28"/>
        </w:rPr>
        <w:t xml:space="preserve"> (ст. 159.1, ст. 172, ст. 174, ст. 174.1, ст. 176, ст. 177 УК РФ)</w:t>
      </w:r>
    </w:p>
    <w:p w14:paraId="7635717F" w14:textId="77777777" w:rsidR="00260B42" w:rsidRPr="00C5744D" w:rsidRDefault="00260B42" w:rsidP="00C5744D">
      <w:pPr>
        <w:widowControl w:val="0"/>
        <w:spacing w:after="0" w:line="240" w:lineRule="auto"/>
        <w:ind w:firstLine="709"/>
        <w:jc w:val="both"/>
        <w:rPr>
          <w:rFonts w:ascii="Times New Roman" w:hAnsi="Times New Roman" w:cs="Times New Roman"/>
          <w:sz w:val="28"/>
          <w:szCs w:val="28"/>
        </w:rPr>
      </w:pPr>
      <w:r w:rsidRPr="00C5744D">
        <w:rPr>
          <w:rFonts w:ascii="Times New Roman" w:hAnsi="Times New Roman" w:cs="Times New Roman"/>
          <w:sz w:val="28"/>
          <w:szCs w:val="28"/>
        </w:rPr>
        <w:t>Основные цели назначения экспертизы. Типовые экспертные задачи. Особенности содержания экспертных задач, поставленных перед экспертом-экономистом. Участие эксперта в качестве специалиста на этапе до экспертной оценки материалов уголовного дела в целях формулирования экспертной задачи. Условия, соблюдение которых необходимо при формулировании экспертной задачи. Вопросы, выходящие за пределы компетенции эксперта-бухгалтера. Примеры возможных формулировок вопросов.</w:t>
      </w:r>
    </w:p>
    <w:p w14:paraId="10CB62AA" w14:textId="0E7CB059" w:rsidR="00C5744D" w:rsidRPr="00C5744D" w:rsidRDefault="00C5744D" w:rsidP="00C5744D">
      <w:pPr>
        <w:spacing w:after="0" w:line="240" w:lineRule="auto"/>
        <w:ind w:firstLine="709"/>
        <w:jc w:val="both"/>
        <w:rPr>
          <w:rFonts w:ascii="Times New Roman" w:hAnsi="Times New Roman" w:cs="Times New Roman"/>
          <w:sz w:val="28"/>
          <w:szCs w:val="28"/>
        </w:rPr>
      </w:pPr>
      <w:r w:rsidRPr="00C5744D">
        <w:rPr>
          <w:rFonts w:ascii="Times New Roman" w:hAnsi="Times New Roman" w:cs="Times New Roman"/>
          <w:sz w:val="28"/>
          <w:szCs w:val="28"/>
        </w:rPr>
        <w:t xml:space="preserve">Основные объекты исследования. Требования, предъявляемые к объектам исследования при производстве </w:t>
      </w:r>
      <w:r w:rsidRPr="00C5744D">
        <w:rPr>
          <w:rFonts w:ascii="Times New Roman" w:hAnsi="Times New Roman" w:cs="Times New Roman"/>
          <w:bCs/>
          <w:sz w:val="28"/>
          <w:szCs w:val="28"/>
        </w:rPr>
        <w:t>финансово-экономических экспертиз,</w:t>
      </w:r>
      <w:r w:rsidRPr="00C5744D">
        <w:rPr>
          <w:rFonts w:ascii="Times New Roman" w:hAnsi="Times New Roman" w:cs="Times New Roman"/>
          <w:sz w:val="28"/>
          <w:szCs w:val="28"/>
        </w:rPr>
        <w:t xml:space="preserve"> назначаемых при расследовании преступлений, ответственность за которые предусмотрены </w:t>
      </w:r>
      <w:r w:rsidRPr="00C5744D">
        <w:rPr>
          <w:rFonts w:ascii="Times New Roman" w:hAnsi="Times New Roman" w:cs="Times New Roman"/>
          <w:bCs/>
          <w:sz w:val="28"/>
          <w:szCs w:val="28"/>
        </w:rPr>
        <w:t>ст. 159.1, ст. 172, ст. 174, ст. 174.1, ст. 176, ст. 177 УК РФ</w:t>
      </w:r>
      <w:r w:rsidRPr="00C5744D">
        <w:rPr>
          <w:rFonts w:ascii="Times New Roman" w:hAnsi="Times New Roman" w:cs="Times New Roman"/>
          <w:sz w:val="28"/>
          <w:szCs w:val="28"/>
        </w:rPr>
        <w:t xml:space="preserve">. Случаи и порядок заявления ходатайств о представлении дополнительных материалов. </w:t>
      </w:r>
    </w:p>
    <w:p w14:paraId="09105818" w14:textId="77777777" w:rsidR="00907099" w:rsidRPr="003119FD" w:rsidRDefault="00C5744D"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C5744D">
        <w:rPr>
          <w:rFonts w:ascii="Times New Roman" w:hAnsi="Times New Roman" w:cs="Times New Roman"/>
          <w:sz w:val="28"/>
          <w:szCs w:val="28"/>
        </w:rPr>
        <w:t xml:space="preserve">Методические особенности производства экспертиз. Этапы проведения исследования. </w:t>
      </w:r>
      <w:r w:rsidR="00907099" w:rsidRPr="003119FD">
        <w:rPr>
          <w:rFonts w:ascii="Times New Roman" w:eastAsia="Times New Roman" w:hAnsi="Times New Roman" w:cs="Times New Roman"/>
          <w:sz w:val="28"/>
          <w:szCs w:val="28"/>
          <w:lang w:eastAsia="x-none"/>
        </w:rPr>
        <w:t>Формулирование выводов по результатам исследования.</w:t>
      </w:r>
    </w:p>
    <w:p w14:paraId="17F2037E" w14:textId="2657C59D" w:rsidR="00FA69FB" w:rsidRPr="003119FD" w:rsidRDefault="00FA69FB"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xml:space="preserve">Специфика осуществления анализа финансового состояния коммерческого банка. Использование документов в электронном виде для производства исследований финансового состояния коммерческого банка. </w:t>
      </w:r>
    </w:p>
    <w:p w14:paraId="18F16CAB" w14:textId="755AC15C" w:rsidR="00907099" w:rsidRDefault="003119FD"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Необходимость иллюстрации динамики финансового состояния приведением в тексте заключений таблиц со значениями финансовых коэффициентов и построенных на основе этих показателей графиков.</w:t>
      </w:r>
      <w:r w:rsidR="00907099">
        <w:rPr>
          <w:rFonts w:ascii="Times New Roman" w:eastAsia="Times New Roman" w:hAnsi="Times New Roman" w:cs="Times New Roman"/>
          <w:sz w:val="28"/>
          <w:szCs w:val="28"/>
          <w:lang w:eastAsia="x-none"/>
        </w:rPr>
        <w:t xml:space="preserve"> Экономическая интерпретация результатов факторного анализа. Необходимость раскрытия экономического содержания произошедших изменений под влиянием фактора. Типовые выводы по степени влияния на изменение финансового состояния:</w:t>
      </w:r>
    </w:p>
    <w:p w14:paraId="00E2ADDF" w14:textId="77777777" w:rsidR="00907099" w:rsidRDefault="00907099"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1) существенное ухудшение;</w:t>
      </w:r>
    </w:p>
    <w:p w14:paraId="1334FE02" w14:textId="77777777" w:rsidR="00907099" w:rsidRDefault="00907099"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3) ухудшение;</w:t>
      </w:r>
    </w:p>
    <w:p w14:paraId="73015CD4" w14:textId="77777777" w:rsidR="00907099" w:rsidRDefault="00907099"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3) улучшение;</w:t>
      </w:r>
    </w:p>
    <w:p w14:paraId="16532F03" w14:textId="77777777" w:rsidR="00907099" w:rsidRDefault="00907099"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4) существенное улучшение.</w:t>
      </w:r>
    </w:p>
    <w:p w14:paraId="7E1AD4EA" w14:textId="77777777" w:rsidR="00907099" w:rsidRDefault="00907099" w:rsidP="0090709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Использование финансового анализа в рамках уголовного процесса для расследования преступлений связанных с криминальными банкротствами коммерческих банков. Основные способы совершения преднамеренного </w:t>
      </w:r>
      <w:r>
        <w:rPr>
          <w:rFonts w:ascii="Times New Roman" w:eastAsia="Times New Roman" w:hAnsi="Times New Roman" w:cs="Times New Roman"/>
          <w:sz w:val="28"/>
          <w:szCs w:val="28"/>
          <w:lang w:eastAsia="x-none"/>
        </w:rPr>
        <w:lastRenderedPageBreak/>
        <w:t xml:space="preserve">банкротства коммерческого банка. Предмет, цели и задачи финансово-аналитической экспертизы в отношении деятельности коммерческих банков. Типовые вопросы, разрешение которых возможно в рамках исследований данного вида. </w:t>
      </w:r>
    </w:p>
    <w:p w14:paraId="5A62975E"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Отражение применения методов факторного анализа в тексте исследовательской части. Описание модели определения частного приращения математическим аппаратом, доступным для понимания участниками уголовного и арбитражного судопроизводства.</w:t>
      </w:r>
    </w:p>
    <w:p w14:paraId="1355C8E4"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xml:space="preserve">Агрегация и первичный анализ используемых для расчета финансовых коэффициентов строк бухгалтерской отчетности в приложении № 1 к заключению эксперта. Обеспечение </w:t>
      </w:r>
      <w:proofErr w:type="spellStart"/>
      <w:r w:rsidRPr="003119FD">
        <w:rPr>
          <w:rFonts w:ascii="Times New Roman" w:eastAsia="Times New Roman" w:hAnsi="Times New Roman" w:cs="Times New Roman"/>
          <w:sz w:val="28"/>
          <w:szCs w:val="28"/>
          <w:lang w:eastAsia="x-none"/>
        </w:rPr>
        <w:t>проверяемости</w:t>
      </w:r>
      <w:proofErr w:type="spellEnd"/>
      <w:r w:rsidRPr="003119FD">
        <w:rPr>
          <w:rFonts w:ascii="Times New Roman" w:eastAsia="Times New Roman" w:hAnsi="Times New Roman" w:cs="Times New Roman"/>
          <w:sz w:val="28"/>
          <w:szCs w:val="28"/>
          <w:lang w:eastAsia="x-none"/>
        </w:rPr>
        <w:t xml:space="preserve"> использованной в финансовом анализе информации.  </w:t>
      </w:r>
    </w:p>
    <w:p w14:paraId="5D08A134"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Примеры наиболее удачно оформленных финансово-аналитических экспертиз.</w:t>
      </w:r>
    </w:p>
    <w:p w14:paraId="2F1D2195"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Ознакомление слушателей с базой заключений экспертов-экономистов ЭКП. Изучение заключений экспертов, которые содержат:</w:t>
      </w:r>
    </w:p>
    <w:p w14:paraId="0B9E14DE"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правильные и наиболее рациональные алгоритмы решений типовых экспертных задач;</w:t>
      </w:r>
    </w:p>
    <w:p w14:paraId="4A9343EB"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экспертные задачи повышенной сложности и примененные методики для их решения;</w:t>
      </w:r>
    </w:p>
    <w:p w14:paraId="0EA15BDA"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содержащие уникальные (частные, не типичные) методики решения экспертных задач;</w:t>
      </w:r>
    </w:p>
    <w:p w14:paraId="5F4D66A0"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алгоритмы решений экспертных задач с использованием большого количества объектов исследования и их наиболее корректное оформление.</w:t>
      </w:r>
    </w:p>
    <w:p w14:paraId="682B1EB6"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Решение практических задач:</w:t>
      </w:r>
    </w:p>
    <w:p w14:paraId="5946158A" w14:textId="10D313BA"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в которых эксперт, участвует в качестве специалиста в производстве изъятия документации, предназначенной для проведения финансово-</w:t>
      </w:r>
      <w:r w:rsidR="00907099">
        <w:rPr>
          <w:rFonts w:ascii="Times New Roman" w:eastAsia="Times New Roman" w:hAnsi="Times New Roman" w:cs="Times New Roman"/>
          <w:sz w:val="28"/>
          <w:szCs w:val="28"/>
          <w:lang w:eastAsia="x-none"/>
        </w:rPr>
        <w:t>экономической</w:t>
      </w:r>
      <w:r w:rsidRPr="003119FD">
        <w:rPr>
          <w:rFonts w:ascii="Times New Roman" w:eastAsia="Times New Roman" w:hAnsi="Times New Roman" w:cs="Times New Roman"/>
          <w:sz w:val="28"/>
          <w:szCs w:val="28"/>
          <w:lang w:eastAsia="x-none"/>
        </w:rPr>
        <w:t xml:space="preserve"> экспертизы;</w:t>
      </w:r>
    </w:p>
    <w:p w14:paraId="70B53EC6" w14:textId="77777777"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xml:space="preserve">- направленных на формулирование экспертной задачи при </w:t>
      </w:r>
      <w:proofErr w:type="spellStart"/>
      <w:r w:rsidRPr="003119FD">
        <w:rPr>
          <w:rFonts w:ascii="Times New Roman" w:eastAsia="Times New Roman" w:hAnsi="Times New Roman" w:cs="Times New Roman"/>
          <w:sz w:val="28"/>
          <w:szCs w:val="28"/>
          <w:lang w:eastAsia="x-none"/>
        </w:rPr>
        <w:t>доэкспертной</w:t>
      </w:r>
      <w:proofErr w:type="spellEnd"/>
      <w:r w:rsidRPr="003119FD">
        <w:rPr>
          <w:rFonts w:ascii="Times New Roman" w:eastAsia="Times New Roman" w:hAnsi="Times New Roman" w:cs="Times New Roman"/>
          <w:sz w:val="28"/>
          <w:szCs w:val="28"/>
          <w:lang w:eastAsia="x-none"/>
        </w:rPr>
        <w:t xml:space="preserve"> оценке материалов уголовного дела;</w:t>
      </w:r>
    </w:p>
    <w:p w14:paraId="7436247E" w14:textId="788327EF"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в которых эксперт определяет объекты исследования, необходимые для производства финансово-</w:t>
      </w:r>
      <w:r w:rsidR="00907099" w:rsidRPr="00907099">
        <w:rPr>
          <w:rFonts w:ascii="Times New Roman" w:eastAsia="Times New Roman" w:hAnsi="Times New Roman" w:cs="Times New Roman"/>
          <w:sz w:val="28"/>
          <w:szCs w:val="28"/>
          <w:lang w:eastAsia="x-none"/>
        </w:rPr>
        <w:t xml:space="preserve"> </w:t>
      </w:r>
      <w:r w:rsidR="00907099">
        <w:rPr>
          <w:rFonts w:ascii="Times New Roman" w:eastAsia="Times New Roman" w:hAnsi="Times New Roman" w:cs="Times New Roman"/>
          <w:sz w:val="28"/>
          <w:szCs w:val="28"/>
          <w:lang w:eastAsia="x-none"/>
        </w:rPr>
        <w:t>экономической</w:t>
      </w:r>
      <w:r w:rsidRPr="003119FD">
        <w:rPr>
          <w:rFonts w:ascii="Times New Roman" w:eastAsia="Times New Roman" w:hAnsi="Times New Roman" w:cs="Times New Roman"/>
          <w:sz w:val="28"/>
          <w:szCs w:val="28"/>
          <w:lang w:eastAsia="x-none"/>
        </w:rPr>
        <w:t xml:space="preserve"> экспертизы в зависимости от экспертной задачи;</w:t>
      </w:r>
    </w:p>
    <w:p w14:paraId="5C22EBA2" w14:textId="6BB9B5F3" w:rsidR="003119FD" w:rsidRPr="003119FD" w:rsidRDefault="003119FD" w:rsidP="003119F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3119FD">
        <w:rPr>
          <w:rFonts w:ascii="Times New Roman" w:eastAsia="Times New Roman" w:hAnsi="Times New Roman" w:cs="Times New Roman"/>
          <w:sz w:val="28"/>
          <w:szCs w:val="28"/>
          <w:lang w:eastAsia="x-none"/>
        </w:rPr>
        <w:t>- направленных на составление алгоритма решения экспертной задачи и производства финансово-</w:t>
      </w:r>
      <w:r w:rsidR="00907099" w:rsidRPr="00907099">
        <w:rPr>
          <w:rFonts w:ascii="Times New Roman" w:eastAsia="Times New Roman" w:hAnsi="Times New Roman" w:cs="Times New Roman"/>
          <w:sz w:val="28"/>
          <w:szCs w:val="28"/>
          <w:lang w:eastAsia="x-none"/>
        </w:rPr>
        <w:t xml:space="preserve"> </w:t>
      </w:r>
      <w:r w:rsidR="00907099">
        <w:rPr>
          <w:rFonts w:ascii="Times New Roman" w:eastAsia="Times New Roman" w:hAnsi="Times New Roman" w:cs="Times New Roman"/>
          <w:sz w:val="28"/>
          <w:szCs w:val="28"/>
          <w:lang w:eastAsia="x-none"/>
        </w:rPr>
        <w:t>экономической</w:t>
      </w:r>
      <w:r w:rsidRPr="003119FD">
        <w:rPr>
          <w:rFonts w:ascii="Times New Roman" w:eastAsia="Times New Roman" w:hAnsi="Times New Roman" w:cs="Times New Roman"/>
          <w:sz w:val="28"/>
          <w:szCs w:val="28"/>
          <w:lang w:eastAsia="x-none"/>
        </w:rPr>
        <w:t xml:space="preserve"> экспертизы.</w:t>
      </w:r>
    </w:p>
    <w:p w14:paraId="6DB3190A" w14:textId="77777777" w:rsidR="00FA69FB" w:rsidRPr="00FA69FB" w:rsidRDefault="00FA69FB" w:rsidP="00FA69FB">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p>
    <w:p w14:paraId="76CDCCEE" w14:textId="0FA89BBD" w:rsidR="00F36FB0" w:rsidRPr="00C94E7E" w:rsidRDefault="00260B42" w:rsidP="00C94E7E">
      <w:pPr>
        <w:widowControl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w:t>
      </w:r>
      <w:r w:rsidR="005E2982" w:rsidRPr="00C94E7E">
        <w:rPr>
          <w:rFonts w:ascii="Times New Roman" w:eastAsia="Times New Roman" w:hAnsi="Times New Roman" w:cs="Times New Roman"/>
          <w:b/>
          <w:sz w:val="28"/>
          <w:szCs w:val="28"/>
          <w:lang w:eastAsia="ru-RU"/>
        </w:rPr>
        <w:t xml:space="preserve"> </w:t>
      </w:r>
      <w:r w:rsidR="00F721C4" w:rsidRPr="00C94E7E">
        <w:rPr>
          <w:rFonts w:ascii="Times New Roman" w:hAnsi="Times New Roman" w:cs="Times New Roman"/>
          <w:b/>
          <w:sz w:val="28"/>
          <w:szCs w:val="28"/>
        </w:rPr>
        <w:t>Методические особенности производства финансово-экономической экспертизы операций в сфере страхования</w:t>
      </w:r>
      <w:r w:rsidR="00F36FB0" w:rsidRPr="00C94E7E">
        <w:rPr>
          <w:rFonts w:ascii="Times New Roman" w:hAnsi="Times New Roman" w:cs="Times New Roman"/>
          <w:b/>
          <w:sz w:val="28"/>
          <w:szCs w:val="28"/>
        </w:rPr>
        <w:t xml:space="preserve"> (ст. 159.</w:t>
      </w:r>
      <w:r w:rsidR="005709ED" w:rsidRPr="00C94E7E">
        <w:rPr>
          <w:rFonts w:ascii="Times New Roman" w:hAnsi="Times New Roman" w:cs="Times New Roman"/>
          <w:b/>
          <w:sz w:val="28"/>
          <w:szCs w:val="28"/>
        </w:rPr>
        <w:t>5</w:t>
      </w:r>
      <w:r w:rsidR="00F36FB0" w:rsidRPr="00C94E7E">
        <w:rPr>
          <w:rFonts w:ascii="Times New Roman" w:hAnsi="Times New Roman" w:cs="Times New Roman"/>
          <w:b/>
          <w:sz w:val="28"/>
          <w:szCs w:val="28"/>
        </w:rPr>
        <w:t>, ст. 17</w:t>
      </w:r>
      <w:r w:rsidR="005709ED" w:rsidRPr="00C94E7E">
        <w:rPr>
          <w:rFonts w:ascii="Times New Roman" w:hAnsi="Times New Roman" w:cs="Times New Roman"/>
          <w:b/>
          <w:sz w:val="28"/>
          <w:szCs w:val="28"/>
        </w:rPr>
        <w:t xml:space="preserve">4 </w:t>
      </w:r>
      <w:r w:rsidR="00F36FB0" w:rsidRPr="00C94E7E">
        <w:rPr>
          <w:rFonts w:ascii="Times New Roman" w:hAnsi="Times New Roman" w:cs="Times New Roman"/>
          <w:b/>
          <w:sz w:val="28"/>
          <w:szCs w:val="28"/>
        </w:rPr>
        <w:t>УК РФ)</w:t>
      </w:r>
    </w:p>
    <w:p w14:paraId="060F017D" w14:textId="77777777" w:rsidR="00C5744D" w:rsidRDefault="00C5744D" w:rsidP="00C5744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цели назначения экспертизы. Типовые экспертные задачи. Особенности содержания экспертных задач, поставленных перед экспертом-экономистом. Участие эксперта в качестве специалиста на этапе до экспертной оценки материалов уголовного дела в целях формулирования экспертной задачи. Условия, соблюдение которых необходимо при формулировании экспертной задачи. Вопросы, выходящие за пределы компетенции эксперта-</w:t>
      </w:r>
      <w:r>
        <w:rPr>
          <w:rFonts w:ascii="Times New Roman" w:hAnsi="Times New Roman" w:cs="Times New Roman"/>
          <w:sz w:val="28"/>
          <w:szCs w:val="28"/>
        </w:rPr>
        <w:lastRenderedPageBreak/>
        <w:t>бухгалтера. Примеры возможных формулировок вопросов.</w:t>
      </w:r>
    </w:p>
    <w:p w14:paraId="08B8CBE4" w14:textId="2E85B69A" w:rsidR="00C5744D" w:rsidRDefault="00C5744D" w:rsidP="00C574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объекты исследования. Требования, предъявляемые к объектам исследования при производстве </w:t>
      </w:r>
      <w:r>
        <w:rPr>
          <w:rFonts w:ascii="Times New Roman" w:hAnsi="Times New Roman" w:cs="Times New Roman"/>
          <w:bCs/>
          <w:sz w:val="28"/>
          <w:szCs w:val="28"/>
        </w:rPr>
        <w:t>финансово-экономических экспертиз,</w:t>
      </w:r>
      <w:r>
        <w:rPr>
          <w:rFonts w:ascii="Times New Roman" w:hAnsi="Times New Roman" w:cs="Times New Roman"/>
          <w:sz w:val="28"/>
          <w:szCs w:val="28"/>
        </w:rPr>
        <w:t xml:space="preserve"> назначаемых при расследовании преступлений, ответственность за которые предусмотрены </w:t>
      </w:r>
      <w:r w:rsidRPr="00C5744D">
        <w:rPr>
          <w:rFonts w:ascii="Times New Roman" w:hAnsi="Times New Roman" w:cs="Times New Roman"/>
          <w:bCs/>
          <w:sz w:val="28"/>
          <w:szCs w:val="28"/>
        </w:rPr>
        <w:t>ст. 159.5, ст. 174 УК РФ.</w:t>
      </w:r>
      <w:r>
        <w:rPr>
          <w:rFonts w:ascii="Times New Roman" w:hAnsi="Times New Roman" w:cs="Times New Roman"/>
          <w:sz w:val="28"/>
          <w:szCs w:val="28"/>
        </w:rPr>
        <w:t xml:space="preserve"> Случаи и порядок заявления ходатайств о представлении дополнительных материалов. </w:t>
      </w:r>
    </w:p>
    <w:p w14:paraId="34729523" w14:textId="3D8E377C" w:rsidR="00C5744D" w:rsidRDefault="00C5744D" w:rsidP="00C574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Методические особенности производства </w:t>
      </w:r>
      <w:r w:rsidR="0092182B">
        <w:rPr>
          <w:rFonts w:ascii="Times New Roman" w:hAnsi="Times New Roman" w:cs="Times New Roman"/>
          <w:bCs/>
          <w:sz w:val="28"/>
          <w:szCs w:val="28"/>
        </w:rPr>
        <w:t>финансово-экономических экспертиз,</w:t>
      </w:r>
      <w:r w:rsidR="0092182B">
        <w:rPr>
          <w:rFonts w:ascii="Times New Roman" w:hAnsi="Times New Roman" w:cs="Times New Roman"/>
          <w:sz w:val="28"/>
          <w:szCs w:val="28"/>
        </w:rPr>
        <w:t xml:space="preserve"> назначаемых при расследовании преступлений, ответственность за которые предусмотрены </w:t>
      </w:r>
      <w:r w:rsidR="0092182B">
        <w:rPr>
          <w:rFonts w:ascii="Times New Roman" w:hAnsi="Times New Roman" w:cs="Times New Roman"/>
          <w:bCs/>
          <w:sz w:val="28"/>
          <w:szCs w:val="28"/>
        </w:rPr>
        <w:t>ст. 159.5, ст. 174 УК РФ</w:t>
      </w:r>
      <w:r>
        <w:rPr>
          <w:rFonts w:ascii="Times New Roman" w:hAnsi="Times New Roman" w:cs="Times New Roman"/>
          <w:sz w:val="28"/>
          <w:szCs w:val="28"/>
        </w:rPr>
        <w:t xml:space="preserve">. Этапы проведения исследования. </w:t>
      </w:r>
    </w:p>
    <w:p w14:paraId="40F7AE5F" w14:textId="503BC05E" w:rsidR="00F721C4" w:rsidRPr="00C94E7E" w:rsidRDefault="00F721C4" w:rsidP="00C94E7E">
      <w:pPr>
        <w:widowControl w:val="0"/>
        <w:spacing w:after="0" w:line="240" w:lineRule="auto"/>
        <w:ind w:firstLine="709"/>
        <w:jc w:val="both"/>
        <w:rPr>
          <w:rFonts w:ascii="Times New Roman" w:eastAsia="Times New Roman" w:hAnsi="Times New Roman" w:cs="Times New Roman"/>
          <w:b/>
          <w:sz w:val="28"/>
          <w:szCs w:val="28"/>
          <w:lang w:eastAsia="ru-RU"/>
        </w:rPr>
      </w:pPr>
    </w:p>
    <w:p w14:paraId="582F047E" w14:textId="41F6860C" w:rsidR="00F36FB0" w:rsidRPr="00C94E7E" w:rsidRDefault="00F36FB0" w:rsidP="00C94E7E">
      <w:pPr>
        <w:widowControl w:val="0"/>
        <w:spacing w:after="0" w:line="240" w:lineRule="auto"/>
        <w:ind w:firstLine="709"/>
        <w:jc w:val="both"/>
        <w:rPr>
          <w:rFonts w:ascii="Times New Roman" w:eastAsia="Times New Roman" w:hAnsi="Times New Roman" w:cs="Times New Roman"/>
          <w:b/>
          <w:sz w:val="28"/>
          <w:szCs w:val="28"/>
          <w:highlight w:val="yellow"/>
          <w:lang w:eastAsia="ru-RU"/>
        </w:rPr>
      </w:pPr>
      <w:r w:rsidRPr="00C94E7E">
        <w:rPr>
          <w:rFonts w:ascii="Times New Roman" w:eastAsia="Times New Roman" w:hAnsi="Times New Roman" w:cs="Times New Roman"/>
          <w:b/>
          <w:sz w:val="28"/>
          <w:szCs w:val="28"/>
          <w:lang w:eastAsia="ru-RU"/>
        </w:rPr>
        <w:t xml:space="preserve">Тема </w:t>
      </w:r>
      <w:r w:rsidR="00260B42">
        <w:rPr>
          <w:rFonts w:ascii="Times New Roman" w:eastAsia="Times New Roman" w:hAnsi="Times New Roman" w:cs="Times New Roman"/>
          <w:b/>
          <w:sz w:val="28"/>
          <w:szCs w:val="28"/>
          <w:lang w:eastAsia="ru-RU"/>
        </w:rPr>
        <w:t>4</w:t>
      </w:r>
      <w:r w:rsidRPr="00C94E7E">
        <w:rPr>
          <w:rFonts w:ascii="Times New Roman" w:eastAsia="Times New Roman" w:hAnsi="Times New Roman" w:cs="Times New Roman"/>
          <w:b/>
          <w:sz w:val="28"/>
          <w:szCs w:val="28"/>
          <w:lang w:eastAsia="ru-RU"/>
        </w:rPr>
        <w:t xml:space="preserve">. </w:t>
      </w:r>
      <w:r w:rsidRPr="00C94E7E">
        <w:rPr>
          <w:rFonts w:ascii="Times New Roman" w:hAnsi="Times New Roman" w:cs="Times New Roman"/>
          <w:b/>
          <w:sz w:val="28"/>
          <w:szCs w:val="28"/>
        </w:rPr>
        <w:t xml:space="preserve">Методические особенности производства </w:t>
      </w:r>
      <w:r w:rsidR="00F247A1">
        <w:rPr>
          <w:rFonts w:ascii="Times New Roman" w:hAnsi="Times New Roman" w:cs="Times New Roman"/>
          <w:b/>
          <w:sz w:val="28"/>
          <w:szCs w:val="28"/>
        </w:rPr>
        <w:t>финансово-экономических экспертиз, назначаемых при расследовании преступлений, посягающих на</w:t>
      </w:r>
      <w:r w:rsidR="00F247A1" w:rsidRPr="00C94E7E">
        <w:rPr>
          <w:rFonts w:ascii="Times New Roman" w:hAnsi="Times New Roman" w:cs="Times New Roman"/>
          <w:b/>
          <w:sz w:val="28"/>
          <w:szCs w:val="28"/>
        </w:rPr>
        <w:t xml:space="preserve"> </w:t>
      </w:r>
      <w:r w:rsidR="00F247A1">
        <w:rPr>
          <w:rFonts w:ascii="Times New Roman" w:hAnsi="Times New Roman" w:cs="Times New Roman"/>
          <w:b/>
          <w:sz w:val="28"/>
          <w:szCs w:val="28"/>
        </w:rPr>
        <w:t xml:space="preserve">налоговую систему и </w:t>
      </w:r>
      <w:r w:rsidR="00B828B7" w:rsidRPr="00C94E7E">
        <w:rPr>
          <w:rFonts w:ascii="Times New Roman" w:hAnsi="Times New Roman" w:cs="Times New Roman"/>
          <w:b/>
          <w:sz w:val="28"/>
          <w:szCs w:val="28"/>
        </w:rPr>
        <w:t xml:space="preserve">в сфере налогообложения </w:t>
      </w:r>
      <w:r w:rsidR="005709ED" w:rsidRPr="00C94E7E">
        <w:rPr>
          <w:rFonts w:ascii="Times New Roman" w:hAnsi="Times New Roman" w:cs="Times New Roman"/>
          <w:b/>
          <w:sz w:val="28"/>
          <w:szCs w:val="28"/>
        </w:rPr>
        <w:t>(</w:t>
      </w:r>
      <w:r w:rsidR="00F247A1">
        <w:rPr>
          <w:rFonts w:ascii="Times New Roman" w:hAnsi="Times New Roman" w:cs="Times New Roman"/>
          <w:b/>
          <w:sz w:val="28"/>
          <w:szCs w:val="28"/>
        </w:rPr>
        <w:t xml:space="preserve">ст. 198, </w:t>
      </w:r>
      <w:r w:rsidR="005709ED" w:rsidRPr="00C94E7E">
        <w:rPr>
          <w:rFonts w:ascii="Times New Roman" w:hAnsi="Times New Roman" w:cs="Times New Roman"/>
          <w:b/>
          <w:sz w:val="28"/>
          <w:szCs w:val="28"/>
        </w:rPr>
        <w:t xml:space="preserve">ст. 199, </w:t>
      </w:r>
      <w:r w:rsidR="00F247A1">
        <w:rPr>
          <w:rFonts w:ascii="Times New Roman" w:hAnsi="Times New Roman" w:cs="Times New Roman"/>
          <w:b/>
          <w:sz w:val="28"/>
          <w:szCs w:val="28"/>
        </w:rPr>
        <w:t xml:space="preserve">ст. </w:t>
      </w:r>
      <w:r w:rsidR="005709ED" w:rsidRPr="00C94E7E">
        <w:rPr>
          <w:rFonts w:ascii="Times New Roman" w:hAnsi="Times New Roman" w:cs="Times New Roman"/>
          <w:b/>
          <w:sz w:val="28"/>
          <w:szCs w:val="28"/>
        </w:rPr>
        <w:t>199.1</w:t>
      </w:r>
      <w:r w:rsidR="00F247A1">
        <w:rPr>
          <w:rFonts w:ascii="Times New Roman" w:hAnsi="Times New Roman" w:cs="Times New Roman"/>
          <w:b/>
          <w:sz w:val="28"/>
          <w:szCs w:val="28"/>
        </w:rPr>
        <w:t>, ст. 199.2, ст. 199.3 УК РФ</w:t>
      </w:r>
      <w:r w:rsidR="005709ED" w:rsidRPr="00C94E7E">
        <w:rPr>
          <w:rFonts w:ascii="Times New Roman" w:hAnsi="Times New Roman" w:cs="Times New Roman"/>
          <w:b/>
          <w:sz w:val="28"/>
          <w:szCs w:val="28"/>
        </w:rPr>
        <w:t>)</w:t>
      </w:r>
    </w:p>
    <w:p w14:paraId="1B43B940" w14:textId="77777777" w:rsidR="00907099" w:rsidRDefault="00907099" w:rsidP="0090709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цели назначения экспертизы. Типовые экспертные задачи. Особенности содержания экспертных задач, поставленных перед экспертом-экономистом. Участие эксперта в качестве специалиста на этапе до экспертной оценки материалов уголовного дела в целях формулирования экспертной задачи. Условия, соблюдение которых необходимо при формулировании экспертной задачи. Вопросы, выходящие за пределы компетенции эксперта-бухгалтера. Примеры возможных формулировок вопросов.</w:t>
      </w:r>
    </w:p>
    <w:p w14:paraId="10267E61" w14:textId="03852FEA" w:rsidR="00907099" w:rsidRDefault="00907099" w:rsidP="009070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объекты исследования. Требования, предъявляемые к объектам исследования при производстве </w:t>
      </w:r>
      <w:r>
        <w:rPr>
          <w:rFonts w:ascii="Times New Roman" w:hAnsi="Times New Roman" w:cs="Times New Roman"/>
          <w:bCs/>
          <w:sz w:val="28"/>
          <w:szCs w:val="28"/>
        </w:rPr>
        <w:t>финансово-экономических экспертиз,</w:t>
      </w:r>
      <w:r>
        <w:rPr>
          <w:rFonts w:ascii="Times New Roman" w:hAnsi="Times New Roman" w:cs="Times New Roman"/>
          <w:sz w:val="28"/>
          <w:szCs w:val="28"/>
        </w:rPr>
        <w:t xml:space="preserve"> назначаемых при расследовании преступлений, ответственность за которые предусмотрены </w:t>
      </w:r>
      <w:r w:rsidRPr="00907099">
        <w:rPr>
          <w:rFonts w:ascii="Times New Roman" w:hAnsi="Times New Roman" w:cs="Times New Roman"/>
          <w:bCs/>
          <w:sz w:val="28"/>
          <w:szCs w:val="28"/>
        </w:rPr>
        <w:t>ст. 198, ст. 199, ст. 199.1, ст. 199.2, ст. 199.3 УК РФ.</w:t>
      </w:r>
      <w:r>
        <w:rPr>
          <w:rFonts w:ascii="Times New Roman" w:hAnsi="Times New Roman" w:cs="Times New Roman"/>
          <w:sz w:val="28"/>
          <w:szCs w:val="28"/>
        </w:rPr>
        <w:t xml:space="preserve"> Случаи и порядок заявления ходатайств о представлении дополнительных материалов. </w:t>
      </w:r>
    </w:p>
    <w:p w14:paraId="2FCB1692" w14:textId="3E431405" w:rsidR="00907099" w:rsidRDefault="00907099" w:rsidP="009070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Методические особенности производства </w:t>
      </w:r>
      <w:r w:rsidR="0092182B">
        <w:rPr>
          <w:rFonts w:ascii="Times New Roman" w:hAnsi="Times New Roman" w:cs="Times New Roman"/>
          <w:bCs/>
          <w:sz w:val="28"/>
          <w:szCs w:val="28"/>
        </w:rPr>
        <w:t>финансово-экономических экспертиз,</w:t>
      </w:r>
      <w:r w:rsidR="0092182B">
        <w:rPr>
          <w:rFonts w:ascii="Times New Roman" w:hAnsi="Times New Roman" w:cs="Times New Roman"/>
          <w:sz w:val="28"/>
          <w:szCs w:val="28"/>
        </w:rPr>
        <w:t xml:space="preserve"> назначаемых при расследовании преступлений, ответственность за которые предусмотрены </w:t>
      </w:r>
      <w:r w:rsidR="0092182B" w:rsidRPr="00907099">
        <w:rPr>
          <w:rFonts w:ascii="Times New Roman" w:hAnsi="Times New Roman" w:cs="Times New Roman"/>
          <w:bCs/>
          <w:sz w:val="28"/>
          <w:szCs w:val="28"/>
        </w:rPr>
        <w:t>ст. 198, ст. 199, ст. 199.1, ст. 199.2, ст. 199.3 УК РФ</w:t>
      </w:r>
      <w:r>
        <w:rPr>
          <w:rFonts w:ascii="Times New Roman" w:hAnsi="Times New Roman" w:cs="Times New Roman"/>
          <w:sz w:val="28"/>
          <w:szCs w:val="28"/>
        </w:rPr>
        <w:t xml:space="preserve">. Этапы проведения исследования. </w:t>
      </w:r>
    </w:p>
    <w:p w14:paraId="72550B18" w14:textId="77777777" w:rsidR="00C5744D" w:rsidRDefault="00C5744D" w:rsidP="00C5744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Характеристика коэффициентов, характеризующих платежеспособность – ключевую составляющую финансового состояния:</w:t>
      </w:r>
    </w:p>
    <w:p w14:paraId="43978FAE" w14:textId="77777777" w:rsidR="00C5744D" w:rsidRDefault="00C5744D" w:rsidP="00C5744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коэффициента абсолютной ликвидности; коэффициента быстрой (операционной) ликвидности; коэффициента текущей ликвидности; коэффициента обеспеченности собственными средствами; коэффициента обеспеченности обязательств должника всеми его активами; коэффициента обеспеченности обязательств должника его оборотными активами; величины чистых активов.</w:t>
      </w:r>
    </w:p>
    <w:p w14:paraId="286FD8B5" w14:textId="77777777" w:rsidR="00C5744D" w:rsidRDefault="00C5744D" w:rsidP="00C5744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Определение критичности снижения коэффициентов. Сравнение рассчитанного значения коэффициента с минимально допустимым значением (нормативом). </w:t>
      </w:r>
    </w:p>
    <w:p w14:paraId="65D97111" w14:textId="77777777" w:rsidR="00C5744D" w:rsidRDefault="00C5744D" w:rsidP="00C5744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Экономическая интерпретация полученных результатов коэффициентного анализа, необходимость раскрытия экономического содержания произошедших изменений в объеме и структуре активов и пассивов </w:t>
      </w:r>
      <w:r>
        <w:rPr>
          <w:rFonts w:ascii="Times New Roman" w:eastAsia="Times New Roman" w:hAnsi="Times New Roman" w:cs="Times New Roman"/>
          <w:sz w:val="28"/>
          <w:szCs w:val="28"/>
          <w:lang w:eastAsia="x-none"/>
        </w:rPr>
        <w:lastRenderedPageBreak/>
        <w:t xml:space="preserve">хозяйствующего субъекта.  </w:t>
      </w:r>
    </w:p>
    <w:p w14:paraId="61D386CB" w14:textId="77777777" w:rsidR="00C5744D" w:rsidRDefault="00C5744D" w:rsidP="00C5744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Определение степени влияния финансово-хозяйственных операций (иных экономических факторов) на финансовое состояние хозяйствующего субъекта как наиболее сложная типовая задача финансово-аналитической экспертизы.</w:t>
      </w:r>
    </w:p>
    <w:p w14:paraId="0AE70FFD" w14:textId="77777777" w:rsidR="00C5744D" w:rsidRDefault="00C5744D" w:rsidP="00C5744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Установление экономического содержания осуществленных операций (факторов). Определение нормативно-правовой конструкции отражения исследуемых операций в бухгалтерском учете и отчетности (корреспонденция счетов), их типа с точки зрения влияния на баланс организации (уменьшение, увеличение валюты баланса, изменение структуры активов, пассивов).</w:t>
      </w:r>
    </w:p>
    <w:p w14:paraId="5D5D0226" w14:textId="77777777" w:rsidR="00C5744D" w:rsidRDefault="00C5744D" w:rsidP="00C5744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Определение количественной оценки совершенных операций. Указание на конкретные объекты исследований в тексте заключения эксперта либо в приложениях к заключению. </w:t>
      </w:r>
    </w:p>
    <w:p w14:paraId="54285035" w14:textId="77777777" w:rsidR="00C5744D" w:rsidRDefault="00C5744D" w:rsidP="00C5744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Оценка инструментами финансового анализа степени влияния на изменение финансового состояние исследуемого лица выделенных финансово-хозяйственных операций. Необходимость исключения влияния остальных операций при проведении исследования, возможные варианты разложения их воздействия приемами факторного анализа.</w:t>
      </w:r>
    </w:p>
    <w:p w14:paraId="10C15F03" w14:textId="77777777" w:rsidR="00C5744D" w:rsidRDefault="00C5744D" w:rsidP="00C5744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«Добавление» операций в отчетность. Моделирование отчетности с учетом влияния операций. Расчет произошедших изменений в значениях используемых финансовых коэффициентов в абсолютных и относительных величинах. </w:t>
      </w:r>
    </w:p>
    <w:p w14:paraId="2EF12C6F" w14:textId="77777777" w:rsidR="00C5744D" w:rsidRDefault="00C5744D" w:rsidP="00C5744D">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«Исключение» операций из отчетности. Моделирование отчетности без учета влияния операций. Расчет произошедших изменений в значениях используемых финансовых коэффициентов в абсолютных и относительных величинах. </w:t>
      </w:r>
    </w:p>
    <w:p w14:paraId="55EF1453" w14:textId="581ED333" w:rsidR="009D5CD1" w:rsidRDefault="009D5CD1" w:rsidP="00F36FB0">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6544EB3D" w14:textId="37C08528" w:rsidR="00840B74" w:rsidRPr="00E6328B" w:rsidRDefault="00840B74" w:rsidP="00DB570D">
      <w:pPr>
        <w:widowControl w:val="0"/>
        <w:spacing w:after="0" w:line="240" w:lineRule="auto"/>
        <w:ind w:firstLine="709"/>
        <w:jc w:val="both"/>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3980F704" w:rsidR="00234F97" w:rsidRPr="00596720" w:rsidRDefault="00840B74" w:rsidP="00683B92">
      <w:pPr>
        <w:widowControl w:val="0"/>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35B8E">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966"/>
        <w:gridCol w:w="992"/>
        <w:gridCol w:w="992"/>
        <w:gridCol w:w="991"/>
        <w:gridCol w:w="1419"/>
        <w:gridCol w:w="1402"/>
        <w:gridCol w:w="1287"/>
      </w:tblGrid>
      <w:tr w:rsidR="00234F97" w:rsidRPr="00234F97" w14:paraId="4BF3375E" w14:textId="77777777" w:rsidTr="00035D51">
        <w:tc>
          <w:tcPr>
            <w:tcW w:w="231" w:type="pct"/>
            <w:vMerge w:val="restart"/>
            <w:shd w:val="clear" w:color="auto" w:fill="auto"/>
          </w:tcPr>
          <w:p w14:paraId="3F527DD8"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036" w:type="pct"/>
            <w:vMerge w:val="restart"/>
            <w:shd w:val="clear" w:color="auto" w:fill="auto"/>
          </w:tcPr>
          <w:p w14:paraId="1333763E"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054" w:type="pct"/>
            <w:gridSpan w:val="5"/>
          </w:tcPr>
          <w:p w14:paraId="384BEC1C"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035D51">
        <w:tc>
          <w:tcPr>
            <w:tcW w:w="231" w:type="pct"/>
            <w:vMerge/>
            <w:shd w:val="clear" w:color="auto" w:fill="auto"/>
          </w:tcPr>
          <w:p w14:paraId="4C9FE332"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2CDBCB09"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523" w:type="pct"/>
            <w:vMerge w:val="restart"/>
            <w:shd w:val="clear" w:color="auto" w:fill="auto"/>
          </w:tcPr>
          <w:p w14:paraId="0708D1E5"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93" w:type="pct"/>
            <w:gridSpan w:val="3"/>
            <w:shd w:val="clear" w:color="auto" w:fill="auto"/>
          </w:tcPr>
          <w:p w14:paraId="7868E573"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39" w:type="pct"/>
            <w:vMerge w:val="restart"/>
            <w:shd w:val="clear" w:color="auto" w:fill="auto"/>
          </w:tcPr>
          <w:p w14:paraId="6B3773DF" w14:textId="77777777" w:rsidR="00234F97" w:rsidRPr="00AC15B3" w:rsidRDefault="00234F97" w:rsidP="00683B92">
            <w:pPr>
              <w:widowControl w:val="0"/>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035D51">
        <w:tc>
          <w:tcPr>
            <w:tcW w:w="231" w:type="pct"/>
            <w:vMerge/>
            <w:shd w:val="clear" w:color="auto" w:fill="auto"/>
          </w:tcPr>
          <w:p w14:paraId="6FFD90EA"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6DAD64A8"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523" w:type="pct"/>
            <w:vMerge/>
            <w:shd w:val="clear" w:color="auto" w:fill="auto"/>
          </w:tcPr>
          <w:p w14:paraId="2FFB606B"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22" w:type="pct"/>
            <w:shd w:val="clear" w:color="auto" w:fill="auto"/>
          </w:tcPr>
          <w:p w14:paraId="1C0404BF"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47" w:type="pct"/>
            <w:shd w:val="clear" w:color="auto" w:fill="auto"/>
          </w:tcPr>
          <w:p w14:paraId="6136D2D9"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739" w:type="pct"/>
            <w:vMerge/>
            <w:shd w:val="clear" w:color="auto" w:fill="auto"/>
          </w:tcPr>
          <w:p w14:paraId="368D07E6"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683B92">
            <w:pPr>
              <w:widowControl w:val="0"/>
              <w:tabs>
                <w:tab w:val="right" w:pos="851"/>
              </w:tabs>
              <w:spacing w:after="0" w:line="240" w:lineRule="auto"/>
              <w:jc w:val="both"/>
              <w:rPr>
                <w:rFonts w:ascii="Times New Roman" w:hAnsi="Times New Roman" w:cs="Times New Roman"/>
                <w:sz w:val="24"/>
                <w:szCs w:val="24"/>
              </w:rPr>
            </w:pPr>
          </w:p>
        </w:tc>
      </w:tr>
      <w:tr w:rsidR="0054754A" w:rsidRPr="00234F97" w14:paraId="1C987862" w14:textId="77777777" w:rsidTr="00035D51">
        <w:tc>
          <w:tcPr>
            <w:tcW w:w="231" w:type="pct"/>
            <w:shd w:val="clear" w:color="auto" w:fill="auto"/>
          </w:tcPr>
          <w:p w14:paraId="1E3C2CA3" w14:textId="0B64E95E" w:rsidR="0054754A" w:rsidRPr="00AC15B3" w:rsidRDefault="0054754A" w:rsidP="0054754A">
            <w:pPr>
              <w:widowControl w:val="0"/>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036" w:type="pct"/>
            <w:shd w:val="clear" w:color="auto" w:fill="auto"/>
            <w:vAlign w:val="center"/>
          </w:tcPr>
          <w:p w14:paraId="05891C8B" w14:textId="6141E8A6" w:rsidR="0054754A" w:rsidRPr="002D4809" w:rsidRDefault="0054754A" w:rsidP="002D4809">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sidRPr="002D4809">
              <w:rPr>
                <w:rFonts w:ascii="Times New Roman" w:eastAsia="Times New Roman" w:hAnsi="Times New Roman" w:cs="Times New Roman"/>
                <w:sz w:val="24"/>
                <w:szCs w:val="24"/>
                <w:lang w:eastAsia="ru-RU"/>
              </w:rPr>
              <w:t xml:space="preserve">Тема 1. </w:t>
            </w:r>
            <w:r w:rsidR="002D4809" w:rsidRPr="002D4809">
              <w:rPr>
                <w:rFonts w:ascii="Times New Roman" w:hAnsi="Times New Roman" w:cs="Times New Roman"/>
                <w:sz w:val="24"/>
                <w:szCs w:val="24"/>
              </w:rPr>
              <w:t>Методические особенности производства финансово-экономических экспертиз, назначаемых при банкротстве (ст. 195, ст. 196, ст. 197 УК РФ)</w:t>
            </w:r>
            <w:r w:rsidR="002D4809" w:rsidRPr="002D4809">
              <w:rPr>
                <w:rFonts w:ascii="Times New Roman" w:eastAsia="Times New Roman" w:hAnsi="Times New Roman" w:cs="Times New Roman"/>
                <w:sz w:val="24"/>
                <w:szCs w:val="24"/>
                <w:lang w:eastAsia="x-none"/>
              </w:rPr>
              <w:t>.</w:t>
            </w:r>
          </w:p>
        </w:tc>
        <w:tc>
          <w:tcPr>
            <w:tcW w:w="523" w:type="pct"/>
            <w:shd w:val="clear" w:color="auto" w:fill="auto"/>
            <w:vAlign w:val="center"/>
          </w:tcPr>
          <w:p w14:paraId="7818C43A" w14:textId="0C27D3B0"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23" w:type="pct"/>
            <w:shd w:val="clear" w:color="auto" w:fill="auto"/>
            <w:vAlign w:val="center"/>
          </w:tcPr>
          <w:p w14:paraId="692CED10" w14:textId="249F4102"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7B8F72B9" w14:textId="33D3F786"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49312356" w14:textId="4FBD75CD"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4</w:t>
            </w:r>
          </w:p>
        </w:tc>
        <w:tc>
          <w:tcPr>
            <w:tcW w:w="739" w:type="pct"/>
            <w:shd w:val="clear" w:color="auto" w:fill="auto"/>
            <w:vAlign w:val="center"/>
          </w:tcPr>
          <w:p w14:paraId="7D256518" w14:textId="3775B8D7"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181ACE3" w14:textId="77777777" w:rsidR="0054754A" w:rsidRDefault="0054754A" w:rsidP="0054754A">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06D24B06" w14:textId="77777777" w:rsidR="0054754A" w:rsidRDefault="0054754A" w:rsidP="0054754A">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 xml:space="preserve">Решение задач. </w:t>
            </w:r>
            <w:r>
              <w:rPr>
                <w:rFonts w:ascii="Times New Roman" w:eastAsia="Times New Roman" w:hAnsi="Times New Roman" w:cs="Times New Roman"/>
                <w:sz w:val="24"/>
                <w:szCs w:val="24"/>
              </w:rPr>
              <w:t>Тестовые задания.</w:t>
            </w:r>
          </w:p>
          <w:p w14:paraId="1EA4352B" w14:textId="5CFAEDCD"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p>
        </w:tc>
      </w:tr>
      <w:tr w:rsidR="0054754A" w:rsidRPr="00234F97" w14:paraId="1106995F" w14:textId="77777777" w:rsidTr="00035D51">
        <w:tc>
          <w:tcPr>
            <w:tcW w:w="231" w:type="pct"/>
            <w:shd w:val="clear" w:color="auto" w:fill="auto"/>
          </w:tcPr>
          <w:p w14:paraId="07F664B1" w14:textId="1765B2ED" w:rsidR="0054754A" w:rsidRPr="00AC15B3" w:rsidRDefault="0054754A" w:rsidP="0054754A">
            <w:pPr>
              <w:widowControl w:val="0"/>
              <w:tabs>
                <w:tab w:val="right" w:pos="851"/>
              </w:tabs>
              <w:spacing w:after="0" w:line="240" w:lineRule="auto"/>
              <w:jc w:val="both"/>
              <w:rPr>
                <w:rFonts w:ascii="Times New Roman" w:hAnsi="Times New Roman" w:cs="Times New Roman"/>
                <w:sz w:val="24"/>
                <w:szCs w:val="24"/>
              </w:rPr>
            </w:pPr>
            <w:r w:rsidRPr="00AC15B3">
              <w:rPr>
                <w:sz w:val="24"/>
                <w:szCs w:val="24"/>
              </w:rPr>
              <w:lastRenderedPageBreak/>
              <w:t>2.</w:t>
            </w:r>
          </w:p>
        </w:tc>
        <w:tc>
          <w:tcPr>
            <w:tcW w:w="1036" w:type="pct"/>
            <w:shd w:val="clear" w:color="auto" w:fill="auto"/>
            <w:vAlign w:val="center"/>
          </w:tcPr>
          <w:p w14:paraId="12818E87" w14:textId="1B2A16A2" w:rsidR="0054754A" w:rsidRPr="0092182B" w:rsidRDefault="0054754A" w:rsidP="0054754A">
            <w:pPr>
              <w:widowControl w:val="0"/>
              <w:spacing w:after="0" w:line="240" w:lineRule="auto"/>
              <w:jc w:val="both"/>
              <w:rPr>
                <w:rFonts w:ascii="Times New Roman" w:hAnsi="Times New Roman" w:cs="Times New Roman"/>
                <w:sz w:val="24"/>
                <w:szCs w:val="24"/>
              </w:rPr>
            </w:pPr>
            <w:r w:rsidRPr="0092182B">
              <w:rPr>
                <w:rFonts w:ascii="Times New Roman" w:eastAsia="Times New Roman" w:hAnsi="Times New Roman" w:cs="Times New Roman"/>
                <w:sz w:val="24"/>
                <w:szCs w:val="24"/>
                <w:lang w:eastAsia="ru-RU"/>
              </w:rPr>
              <w:t xml:space="preserve">Тема 2. </w:t>
            </w:r>
            <w:r w:rsidRPr="0092182B">
              <w:rPr>
                <w:rFonts w:ascii="Times New Roman" w:hAnsi="Times New Roman" w:cs="Times New Roman"/>
                <w:sz w:val="24"/>
                <w:szCs w:val="24"/>
              </w:rPr>
              <w:t>Методические особенности производства финансово-экономических экспертиз, назначаемых при расследовании преступлений, посягающих на банковскую и кредитную системы, а также в сфере кредитования (ст. 159.1, ст. 172, ст. 174, ст. 174.1, ст. 176, ст. 177 УК РФ)</w:t>
            </w:r>
          </w:p>
        </w:tc>
        <w:tc>
          <w:tcPr>
            <w:tcW w:w="523" w:type="pct"/>
            <w:shd w:val="clear" w:color="auto" w:fill="auto"/>
            <w:vAlign w:val="center"/>
          </w:tcPr>
          <w:p w14:paraId="0F459BAD" w14:textId="64DD974B"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23" w:type="pct"/>
            <w:shd w:val="clear" w:color="auto" w:fill="auto"/>
            <w:vAlign w:val="center"/>
          </w:tcPr>
          <w:p w14:paraId="7C71EC06" w14:textId="7E7F504F"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39789A84" w14:textId="23103CE4"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62CC8900" w14:textId="3B266117"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4</w:t>
            </w:r>
          </w:p>
        </w:tc>
        <w:tc>
          <w:tcPr>
            <w:tcW w:w="739" w:type="pct"/>
            <w:shd w:val="clear" w:color="auto" w:fill="auto"/>
            <w:vAlign w:val="center"/>
          </w:tcPr>
          <w:p w14:paraId="5BB0B70A" w14:textId="00F015E0"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4346674E" w14:textId="77777777" w:rsidR="0054754A" w:rsidRDefault="0054754A" w:rsidP="0054754A">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7EF6061B" w14:textId="77777777" w:rsidR="0054754A" w:rsidRDefault="0054754A" w:rsidP="0054754A">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 xml:space="preserve">Решение задач. </w:t>
            </w:r>
            <w:r>
              <w:rPr>
                <w:rFonts w:ascii="Times New Roman" w:eastAsia="Times New Roman" w:hAnsi="Times New Roman" w:cs="Times New Roman"/>
                <w:sz w:val="24"/>
                <w:szCs w:val="24"/>
              </w:rPr>
              <w:t>Тестовые задания.</w:t>
            </w:r>
          </w:p>
          <w:p w14:paraId="256AE602" w14:textId="3F5533CB"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Заслушивание и обсуждение презентаций.</w:t>
            </w:r>
          </w:p>
        </w:tc>
      </w:tr>
      <w:tr w:rsidR="0054754A" w:rsidRPr="00234F97" w14:paraId="70B8E6F2" w14:textId="77777777" w:rsidTr="00035D51">
        <w:tc>
          <w:tcPr>
            <w:tcW w:w="231" w:type="pct"/>
            <w:shd w:val="clear" w:color="auto" w:fill="auto"/>
          </w:tcPr>
          <w:p w14:paraId="75777AAE" w14:textId="45AA05C4" w:rsidR="0054754A" w:rsidRPr="00AC15B3" w:rsidRDefault="0054754A" w:rsidP="0054754A">
            <w:pPr>
              <w:widowControl w:val="0"/>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036" w:type="pct"/>
            <w:shd w:val="clear" w:color="auto" w:fill="auto"/>
            <w:vAlign w:val="center"/>
          </w:tcPr>
          <w:p w14:paraId="1C308501" w14:textId="77777777" w:rsidR="0054754A" w:rsidRPr="0092182B" w:rsidRDefault="0054754A" w:rsidP="0054754A">
            <w:pPr>
              <w:widowControl w:val="0"/>
              <w:spacing w:after="0" w:line="240" w:lineRule="auto"/>
              <w:jc w:val="both"/>
              <w:rPr>
                <w:rFonts w:ascii="Times New Roman" w:eastAsia="Times New Roman" w:hAnsi="Times New Roman" w:cs="Times New Roman"/>
                <w:sz w:val="24"/>
                <w:szCs w:val="24"/>
                <w:lang w:eastAsia="ru-RU"/>
              </w:rPr>
            </w:pPr>
            <w:r w:rsidRPr="0092182B">
              <w:rPr>
                <w:rFonts w:ascii="Times New Roman" w:eastAsia="Times New Roman" w:hAnsi="Times New Roman" w:cs="Times New Roman"/>
                <w:sz w:val="24"/>
                <w:szCs w:val="24"/>
                <w:lang w:eastAsia="ru-RU"/>
              </w:rPr>
              <w:t xml:space="preserve">Тема 3. </w:t>
            </w:r>
            <w:r w:rsidRPr="0092182B">
              <w:rPr>
                <w:rFonts w:ascii="Times New Roman" w:hAnsi="Times New Roman" w:cs="Times New Roman"/>
                <w:sz w:val="24"/>
                <w:szCs w:val="24"/>
              </w:rPr>
              <w:t>Методические особенности производства финансово-экономической экспертизы операций в сфере страхования (ст. 159.5, ст. 174 УК РФ)</w:t>
            </w:r>
          </w:p>
          <w:p w14:paraId="03AA687D" w14:textId="0C6B2FDD" w:rsidR="0054754A" w:rsidRPr="0092182B" w:rsidRDefault="0054754A" w:rsidP="0054754A">
            <w:pPr>
              <w:widowControl w:val="0"/>
              <w:tabs>
                <w:tab w:val="right" w:pos="851"/>
              </w:tabs>
              <w:spacing w:after="0" w:line="240" w:lineRule="auto"/>
              <w:jc w:val="both"/>
              <w:rPr>
                <w:rFonts w:ascii="Times New Roman" w:hAnsi="Times New Roman" w:cs="Times New Roman"/>
                <w:sz w:val="24"/>
                <w:szCs w:val="24"/>
              </w:rPr>
            </w:pPr>
          </w:p>
        </w:tc>
        <w:tc>
          <w:tcPr>
            <w:tcW w:w="523" w:type="pct"/>
            <w:shd w:val="clear" w:color="auto" w:fill="auto"/>
            <w:vAlign w:val="center"/>
          </w:tcPr>
          <w:p w14:paraId="3B773FE1" w14:textId="7F3577F4"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23" w:type="pct"/>
            <w:shd w:val="clear" w:color="auto" w:fill="auto"/>
            <w:vAlign w:val="center"/>
          </w:tcPr>
          <w:p w14:paraId="68DA649E" w14:textId="7879D54D"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22" w:type="pct"/>
            <w:shd w:val="clear" w:color="auto" w:fill="auto"/>
            <w:vAlign w:val="center"/>
          </w:tcPr>
          <w:p w14:paraId="1D52DEFC" w14:textId="09F32B3D"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0F413E5E" w14:textId="0B0CC9D4" w:rsidR="0054754A" w:rsidRPr="00AC15B3" w:rsidRDefault="00B74142" w:rsidP="0054754A">
            <w:pPr>
              <w:widowControl w:val="0"/>
              <w:tabs>
                <w:tab w:val="right" w:pos="851"/>
              </w:tabs>
              <w:spacing w:after="0" w:line="240" w:lineRule="auto"/>
              <w:jc w:val="center"/>
              <w:rPr>
                <w:rFonts w:ascii="Times New Roman" w:hAnsi="Times New Roman" w:cs="Times New Roman"/>
                <w:sz w:val="24"/>
                <w:szCs w:val="24"/>
              </w:rPr>
            </w:pPr>
            <w:r w:rsidRPr="00243EC1">
              <w:rPr>
                <w:rFonts w:ascii="Times New Roman" w:eastAsia="Times New Roman" w:hAnsi="Times New Roman" w:cs="Times New Roman"/>
                <w:color w:val="000000"/>
                <w:sz w:val="24"/>
                <w:szCs w:val="24"/>
                <w:lang w:eastAsia="ru-RU"/>
              </w:rPr>
              <w:t>6</w:t>
            </w:r>
          </w:p>
        </w:tc>
        <w:tc>
          <w:tcPr>
            <w:tcW w:w="739" w:type="pct"/>
            <w:shd w:val="clear" w:color="auto" w:fill="auto"/>
            <w:vAlign w:val="center"/>
          </w:tcPr>
          <w:p w14:paraId="5502674D" w14:textId="6BF801E8"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57F5B787" w14:textId="77777777" w:rsidR="0054754A" w:rsidRDefault="0054754A" w:rsidP="0054754A">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088E8D30" w14:textId="77777777" w:rsidR="0054754A" w:rsidRDefault="0054754A" w:rsidP="0054754A">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Решение задач.</w:t>
            </w:r>
          </w:p>
          <w:p w14:paraId="5FCB276D" w14:textId="77777777" w:rsidR="0054754A" w:rsidRDefault="0054754A" w:rsidP="0054754A">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Заслушивание и обсуждение презентаций.</w:t>
            </w:r>
          </w:p>
          <w:p w14:paraId="5841D5EE" w14:textId="7A8EEBB7"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p>
        </w:tc>
      </w:tr>
      <w:tr w:rsidR="0054754A" w:rsidRPr="00234F97" w14:paraId="2E8EB4CC" w14:textId="77777777" w:rsidTr="00035D51">
        <w:tc>
          <w:tcPr>
            <w:tcW w:w="231" w:type="pct"/>
            <w:shd w:val="clear" w:color="auto" w:fill="auto"/>
          </w:tcPr>
          <w:p w14:paraId="539C926B" w14:textId="442CA430" w:rsidR="0054754A" w:rsidRPr="00AC15B3" w:rsidRDefault="0054754A" w:rsidP="0054754A">
            <w:pPr>
              <w:widowControl w:val="0"/>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036" w:type="pct"/>
            <w:shd w:val="clear" w:color="auto" w:fill="auto"/>
            <w:vAlign w:val="center"/>
          </w:tcPr>
          <w:p w14:paraId="38A9EC43" w14:textId="142A567D" w:rsidR="0054754A" w:rsidRPr="0092182B" w:rsidRDefault="0054754A" w:rsidP="0054754A">
            <w:pPr>
              <w:widowControl w:val="0"/>
              <w:spacing w:after="0" w:line="240" w:lineRule="auto"/>
              <w:ind w:firstLine="13"/>
              <w:jc w:val="both"/>
              <w:rPr>
                <w:rFonts w:ascii="Times New Roman" w:hAnsi="Times New Roman" w:cs="Times New Roman"/>
                <w:sz w:val="24"/>
                <w:szCs w:val="24"/>
              </w:rPr>
            </w:pPr>
            <w:r w:rsidRPr="0092182B">
              <w:rPr>
                <w:rFonts w:ascii="Times New Roman" w:eastAsia="Times New Roman" w:hAnsi="Times New Roman" w:cs="Times New Roman"/>
                <w:sz w:val="24"/>
                <w:szCs w:val="24"/>
                <w:lang w:eastAsia="ru-RU"/>
              </w:rPr>
              <w:t xml:space="preserve">Тема 4. </w:t>
            </w:r>
            <w:r w:rsidRPr="0092182B">
              <w:rPr>
                <w:rFonts w:ascii="Times New Roman" w:hAnsi="Times New Roman" w:cs="Times New Roman"/>
                <w:sz w:val="24"/>
                <w:szCs w:val="24"/>
              </w:rPr>
              <w:t xml:space="preserve">Методические особенности производства финансово-экономических экспертиз, назначаемых при расследовании преступлений, посягающих на налоговую систему и в сфере налогообложения (ст. 198, ст. 199, ст. 199.1, ст. </w:t>
            </w:r>
            <w:r w:rsidRPr="0092182B">
              <w:rPr>
                <w:rFonts w:ascii="Times New Roman" w:hAnsi="Times New Roman" w:cs="Times New Roman"/>
                <w:sz w:val="24"/>
                <w:szCs w:val="24"/>
              </w:rPr>
              <w:lastRenderedPageBreak/>
              <w:t>199.2, ст. 199.3 УК РФ)</w:t>
            </w:r>
          </w:p>
        </w:tc>
        <w:tc>
          <w:tcPr>
            <w:tcW w:w="523" w:type="pct"/>
            <w:shd w:val="clear" w:color="auto" w:fill="auto"/>
            <w:vAlign w:val="center"/>
          </w:tcPr>
          <w:p w14:paraId="69D99490" w14:textId="2CB48A13"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28</w:t>
            </w:r>
          </w:p>
        </w:tc>
        <w:tc>
          <w:tcPr>
            <w:tcW w:w="523" w:type="pct"/>
            <w:shd w:val="clear" w:color="auto" w:fill="auto"/>
            <w:vAlign w:val="center"/>
          </w:tcPr>
          <w:p w14:paraId="5B254A6D" w14:textId="1DBA70E5"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40A529F0" w14:textId="06937FDE"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1B46BD13" w14:textId="1A294E6E" w:rsidR="0054754A" w:rsidRPr="00AC15B3" w:rsidRDefault="00B74142" w:rsidP="0054754A">
            <w:pPr>
              <w:widowControl w:val="0"/>
              <w:tabs>
                <w:tab w:val="right" w:pos="851"/>
              </w:tabs>
              <w:spacing w:after="0" w:line="240" w:lineRule="auto"/>
              <w:jc w:val="center"/>
              <w:rPr>
                <w:rFonts w:ascii="Times New Roman" w:hAnsi="Times New Roman" w:cs="Times New Roman"/>
                <w:sz w:val="24"/>
                <w:szCs w:val="24"/>
              </w:rPr>
            </w:pPr>
            <w:r w:rsidRPr="00243EC1">
              <w:rPr>
                <w:rFonts w:ascii="Times New Roman" w:eastAsia="Times New Roman" w:hAnsi="Times New Roman" w:cs="Times New Roman"/>
                <w:color w:val="000000"/>
                <w:sz w:val="24"/>
                <w:szCs w:val="24"/>
                <w:lang w:eastAsia="ru-RU"/>
              </w:rPr>
              <w:t>4</w:t>
            </w:r>
          </w:p>
        </w:tc>
        <w:tc>
          <w:tcPr>
            <w:tcW w:w="739" w:type="pct"/>
            <w:shd w:val="clear" w:color="auto" w:fill="auto"/>
            <w:vAlign w:val="center"/>
          </w:tcPr>
          <w:p w14:paraId="03D03010" w14:textId="2752C74D"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8" w:type="pct"/>
            <w:shd w:val="clear" w:color="auto" w:fill="auto"/>
            <w:vAlign w:val="center"/>
          </w:tcPr>
          <w:p w14:paraId="0556D860" w14:textId="77777777" w:rsidR="0054754A" w:rsidRDefault="0054754A" w:rsidP="0054754A">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64D08517" w14:textId="6FB7868E" w:rsidR="0054754A" w:rsidRPr="00AC15B3" w:rsidRDefault="0054754A" w:rsidP="0054754A">
            <w:pPr>
              <w:widowControl w:val="0"/>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Обсуждение и защита ДТЗ</w:t>
            </w:r>
          </w:p>
        </w:tc>
      </w:tr>
      <w:tr w:rsidR="0092182B" w:rsidRPr="00234F97" w14:paraId="4250B802" w14:textId="77777777" w:rsidTr="00035D51">
        <w:tc>
          <w:tcPr>
            <w:tcW w:w="231" w:type="pct"/>
            <w:shd w:val="clear" w:color="auto" w:fill="auto"/>
          </w:tcPr>
          <w:p w14:paraId="02750CC8" w14:textId="77777777" w:rsidR="0092182B" w:rsidRPr="00AC15B3" w:rsidRDefault="0092182B" w:rsidP="0092182B">
            <w:pPr>
              <w:widowControl w:val="0"/>
              <w:tabs>
                <w:tab w:val="right" w:pos="851"/>
              </w:tabs>
              <w:spacing w:after="0" w:line="240" w:lineRule="auto"/>
              <w:jc w:val="both"/>
              <w:rPr>
                <w:rFonts w:ascii="Times New Roman" w:hAnsi="Times New Roman" w:cs="Times New Roman"/>
                <w:sz w:val="24"/>
                <w:szCs w:val="24"/>
              </w:rPr>
            </w:pPr>
          </w:p>
        </w:tc>
        <w:tc>
          <w:tcPr>
            <w:tcW w:w="1036" w:type="pct"/>
            <w:shd w:val="clear" w:color="auto" w:fill="auto"/>
          </w:tcPr>
          <w:p w14:paraId="5F7803B6" w14:textId="77777777" w:rsidR="0092182B" w:rsidRPr="00AC15B3" w:rsidRDefault="0092182B" w:rsidP="0092182B">
            <w:pPr>
              <w:widowControl w:val="0"/>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23" w:type="pct"/>
            <w:shd w:val="clear" w:color="auto" w:fill="auto"/>
            <w:vAlign w:val="center"/>
          </w:tcPr>
          <w:p w14:paraId="1A3339A9" w14:textId="45106FD9" w:rsidR="0092182B" w:rsidRPr="00AC15B3" w:rsidRDefault="0092182B" w:rsidP="0092182B">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3A37B906" w14:textId="64391C1A" w:rsidR="0092182B" w:rsidRPr="00AC15B3" w:rsidRDefault="0092182B" w:rsidP="0092182B">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color w:val="000000"/>
                <w:sz w:val="24"/>
                <w:szCs w:val="24"/>
                <w:lang w:eastAsia="ru-RU"/>
              </w:rPr>
              <w:t>3</w:t>
            </w:r>
            <w:r>
              <w:rPr>
                <w:rFonts w:ascii="Times New Roman" w:eastAsia="Times New Roman" w:hAnsi="Times New Roman" w:cs="Times New Roman"/>
                <w:b/>
                <w:color w:val="000000"/>
                <w:sz w:val="24"/>
                <w:szCs w:val="24"/>
                <w:lang w:eastAsia="ru-RU"/>
              </w:rPr>
              <w:t>4</w:t>
            </w:r>
          </w:p>
        </w:tc>
        <w:tc>
          <w:tcPr>
            <w:tcW w:w="522" w:type="pct"/>
            <w:shd w:val="clear" w:color="auto" w:fill="auto"/>
            <w:vAlign w:val="center"/>
          </w:tcPr>
          <w:p w14:paraId="06C1F09A" w14:textId="2DBC0228" w:rsidR="0092182B" w:rsidRPr="00AC15B3" w:rsidRDefault="0092182B" w:rsidP="0092182B">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47" w:type="pct"/>
            <w:shd w:val="clear" w:color="auto" w:fill="auto"/>
            <w:vAlign w:val="center"/>
          </w:tcPr>
          <w:p w14:paraId="5937FA1E" w14:textId="6C91CC6E" w:rsidR="0092182B" w:rsidRPr="00AC15B3" w:rsidRDefault="0092182B" w:rsidP="0092182B">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39" w:type="pct"/>
            <w:shd w:val="clear" w:color="auto" w:fill="auto"/>
            <w:vAlign w:val="center"/>
          </w:tcPr>
          <w:p w14:paraId="53833740" w14:textId="67BFBD9C" w:rsidR="0092182B" w:rsidRPr="00AC15B3" w:rsidRDefault="0092182B" w:rsidP="0092182B">
            <w:pPr>
              <w:widowControl w:val="0"/>
              <w:tabs>
                <w:tab w:val="right" w:pos="851"/>
              </w:tabs>
              <w:spacing w:after="0" w:line="240" w:lineRule="auto"/>
              <w:jc w:val="center"/>
              <w:rPr>
                <w:rFonts w:ascii="Times New Roman" w:hAnsi="Times New Roman" w:cs="Times New Roman"/>
                <w:sz w:val="24"/>
                <w:szCs w:val="24"/>
              </w:rPr>
            </w:pPr>
            <w:r w:rsidRPr="009567BB">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6BEB70BB" w14:textId="64270EA4" w:rsidR="0092182B" w:rsidRPr="00AC15B3" w:rsidRDefault="0092182B" w:rsidP="0092182B">
            <w:pPr>
              <w:widowControl w:val="0"/>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ДТЗ</w:t>
            </w:r>
          </w:p>
        </w:tc>
      </w:tr>
      <w:tr w:rsidR="0092182B" w:rsidRPr="00234F97" w14:paraId="2308D85F" w14:textId="77777777" w:rsidTr="00035D51">
        <w:tc>
          <w:tcPr>
            <w:tcW w:w="231" w:type="pct"/>
            <w:shd w:val="clear" w:color="auto" w:fill="auto"/>
          </w:tcPr>
          <w:p w14:paraId="2DB00B28" w14:textId="77777777" w:rsidR="0092182B" w:rsidRPr="00234F97" w:rsidRDefault="0092182B" w:rsidP="0092182B">
            <w:pPr>
              <w:widowControl w:val="0"/>
              <w:tabs>
                <w:tab w:val="right" w:pos="851"/>
              </w:tabs>
              <w:spacing w:after="0" w:line="240" w:lineRule="auto"/>
              <w:jc w:val="both"/>
              <w:rPr>
                <w:rFonts w:ascii="Times New Roman" w:hAnsi="Times New Roman" w:cs="Times New Roman"/>
                <w:sz w:val="24"/>
                <w:szCs w:val="24"/>
              </w:rPr>
            </w:pPr>
          </w:p>
        </w:tc>
        <w:tc>
          <w:tcPr>
            <w:tcW w:w="1036" w:type="pct"/>
            <w:shd w:val="clear" w:color="auto" w:fill="auto"/>
          </w:tcPr>
          <w:p w14:paraId="55A8BC9F" w14:textId="77777777" w:rsidR="0092182B" w:rsidRPr="00234F97" w:rsidRDefault="0092182B" w:rsidP="0092182B">
            <w:pPr>
              <w:widowControl w:val="0"/>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23" w:type="pct"/>
            <w:shd w:val="clear" w:color="auto" w:fill="auto"/>
          </w:tcPr>
          <w:p w14:paraId="4558F75A" w14:textId="77777777" w:rsidR="0092182B" w:rsidRPr="00234F97" w:rsidRDefault="0092182B" w:rsidP="0092182B">
            <w:pPr>
              <w:widowControl w:val="0"/>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489CD011" w14:textId="60FA6147" w:rsidR="0092182B" w:rsidRPr="00234F97" w:rsidRDefault="0092182B" w:rsidP="0092182B">
            <w:pPr>
              <w:widowControl w:val="0"/>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22" w:type="pct"/>
            <w:shd w:val="clear" w:color="auto" w:fill="auto"/>
          </w:tcPr>
          <w:p w14:paraId="42E70587" w14:textId="4D9C7CF2" w:rsidR="0092182B" w:rsidRPr="00234F97" w:rsidRDefault="0092182B" w:rsidP="0092182B">
            <w:pPr>
              <w:widowControl w:val="0"/>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47" w:type="pct"/>
            <w:shd w:val="clear" w:color="auto" w:fill="auto"/>
          </w:tcPr>
          <w:p w14:paraId="33CBD9D2" w14:textId="400C6185" w:rsidR="0092182B" w:rsidRPr="00234F97" w:rsidRDefault="0092182B" w:rsidP="0092182B">
            <w:pPr>
              <w:widowControl w:val="0"/>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739" w:type="pct"/>
            <w:shd w:val="clear" w:color="auto" w:fill="auto"/>
          </w:tcPr>
          <w:p w14:paraId="2E701599" w14:textId="1EC46F6E" w:rsidR="0092182B" w:rsidRPr="00234F97" w:rsidRDefault="0092182B" w:rsidP="0092182B">
            <w:pPr>
              <w:widowControl w:val="0"/>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678" w:type="pct"/>
            <w:shd w:val="clear" w:color="auto" w:fill="auto"/>
          </w:tcPr>
          <w:p w14:paraId="1CF94CED" w14:textId="77777777" w:rsidR="0092182B" w:rsidRPr="00234F97" w:rsidRDefault="0092182B" w:rsidP="0092182B">
            <w:pPr>
              <w:widowControl w:val="0"/>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683B92">
      <w:pPr>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683B92">
      <w:pPr>
        <w:widowControl w:val="0"/>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48103E93" w:rsidR="00923A8E" w:rsidRPr="001B1EEE" w:rsidRDefault="001B1EEE" w:rsidP="00683B92">
      <w:pPr>
        <w:widowControl w:val="0"/>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435B8E">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E83717" w:rsidRDefault="00F74A5F" w:rsidP="00683B92">
            <w:pPr>
              <w:widowControl w:val="0"/>
              <w:jc w:val="center"/>
              <w:rPr>
                <w:rFonts w:ascii="Times New Roman" w:eastAsia="Times New Roman" w:hAnsi="Times New Roman"/>
                <w:b/>
                <w:sz w:val="24"/>
                <w:szCs w:val="24"/>
              </w:rPr>
            </w:pPr>
            <w:bookmarkStart w:id="29" w:name="_Toc423707039"/>
            <w:r w:rsidRPr="00E83717">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83717" w:rsidRDefault="00F74A5F" w:rsidP="00683B92">
            <w:pPr>
              <w:widowControl w:val="0"/>
              <w:jc w:val="center"/>
              <w:rPr>
                <w:rFonts w:ascii="Times New Roman" w:eastAsia="Times New Roman" w:hAnsi="Times New Roman"/>
                <w:b/>
                <w:sz w:val="24"/>
                <w:szCs w:val="24"/>
              </w:rPr>
            </w:pPr>
            <w:r w:rsidRPr="00E8371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83717" w:rsidRDefault="00F74A5F" w:rsidP="00683B92">
            <w:pPr>
              <w:widowControl w:val="0"/>
              <w:jc w:val="center"/>
              <w:rPr>
                <w:rFonts w:ascii="Times New Roman" w:eastAsia="Times New Roman" w:hAnsi="Times New Roman"/>
                <w:b/>
                <w:sz w:val="24"/>
                <w:szCs w:val="24"/>
              </w:rPr>
            </w:pPr>
            <w:r w:rsidRPr="00E83717">
              <w:rPr>
                <w:rFonts w:ascii="Times New Roman" w:eastAsia="Times New Roman" w:hAnsi="Times New Roman"/>
                <w:b/>
                <w:sz w:val="24"/>
                <w:szCs w:val="24"/>
              </w:rPr>
              <w:t>Формы проведения занятий</w:t>
            </w:r>
          </w:p>
        </w:tc>
      </w:tr>
      <w:tr w:rsidR="007E2DBB" w:rsidRPr="00B155EA" w14:paraId="037B37FA" w14:textId="77777777" w:rsidTr="00F74A5F">
        <w:tc>
          <w:tcPr>
            <w:tcW w:w="2263" w:type="dxa"/>
            <w:shd w:val="clear" w:color="auto" w:fill="auto"/>
            <w:vAlign w:val="center"/>
          </w:tcPr>
          <w:p w14:paraId="59DCCF00" w14:textId="7B6C6C92" w:rsidR="007E2DBB" w:rsidRPr="003079BB" w:rsidRDefault="002D4809" w:rsidP="007E2DBB">
            <w:pPr>
              <w:widowControl w:val="0"/>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1. </w:t>
            </w:r>
            <w:r>
              <w:rPr>
                <w:rFonts w:ascii="Times New Roman" w:hAnsi="Times New Roman"/>
                <w:sz w:val="24"/>
                <w:szCs w:val="24"/>
              </w:rPr>
              <w:t>Методические особенности производства финансово-экономических экспертиз, назначаемых при банкротстве (ст. 195, ст. 196, ст. 197 УК РФ)</w:t>
            </w:r>
            <w:r>
              <w:rPr>
                <w:rFonts w:ascii="Times New Roman" w:eastAsia="Times New Roman" w:hAnsi="Times New Roman"/>
                <w:sz w:val="24"/>
                <w:szCs w:val="24"/>
                <w:lang w:eastAsia="x-none"/>
              </w:rPr>
              <w:t>.</w:t>
            </w:r>
          </w:p>
        </w:tc>
        <w:tc>
          <w:tcPr>
            <w:tcW w:w="5812" w:type="dxa"/>
          </w:tcPr>
          <w:p w14:paraId="61A671A5" w14:textId="3045A761" w:rsidR="00056DA7" w:rsidRPr="002D4809" w:rsidRDefault="00056DA7">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Аналитическая работа по выявлению признаков экономических правонарушений: общие положения, содержание, основные термины и определения</w:t>
            </w:r>
          </w:p>
          <w:p w14:paraId="7B32F0B4" w14:textId="2272C409" w:rsidR="00056DA7" w:rsidRPr="002D4809" w:rsidRDefault="00056DA7">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Частные задачи исследования</w:t>
            </w:r>
          </w:p>
          <w:p w14:paraId="27D7447E" w14:textId="6CE71414" w:rsidR="00056DA7" w:rsidRPr="002D4809" w:rsidRDefault="00056DA7">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Технологический цикл аналитической работы</w:t>
            </w:r>
          </w:p>
          <w:p w14:paraId="77FA3B26" w14:textId="5EF6B9AC" w:rsidR="00056DA7" w:rsidRPr="002D4809" w:rsidRDefault="00056DA7">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этапы, составляющие процесс аналитической работы</w:t>
            </w:r>
          </w:p>
          <w:p w14:paraId="3A3DECDA" w14:textId="08E1F8AB" w:rsidR="00056DA7" w:rsidRPr="002D4809" w:rsidRDefault="00056DA7">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принципы аналитической деятельности</w:t>
            </w:r>
          </w:p>
          <w:p w14:paraId="600D7317" w14:textId="6CDCABD1" w:rsidR="00056DA7" w:rsidRPr="002D4809" w:rsidRDefault="00056DA7">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Основные манипуляции (действия) с информацией</w:t>
            </w:r>
          </w:p>
          <w:p w14:paraId="578F3729" w14:textId="77777777" w:rsidR="002D4809" w:rsidRPr="002D4809" w:rsidRDefault="002D4809">
            <w:pPr>
              <w:widowControl w:val="0"/>
              <w:numPr>
                <w:ilvl w:val="0"/>
                <w:numId w:val="2"/>
              </w:numPr>
              <w:jc w:val="both"/>
              <w:rPr>
                <w:rFonts w:ascii="Times New Roman" w:hAnsi="Times New Roman"/>
                <w:sz w:val="24"/>
                <w:szCs w:val="24"/>
              </w:rPr>
            </w:pPr>
            <w:r w:rsidRPr="002D4809">
              <w:rPr>
                <w:rFonts w:ascii="Times New Roman" w:hAnsi="Times New Roman"/>
                <w:sz w:val="24"/>
                <w:szCs w:val="24"/>
              </w:rPr>
              <w:t>Нормативно-правовая база банкротства гражданина</w:t>
            </w:r>
          </w:p>
          <w:p w14:paraId="2C4415AF" w14:textId="77777777" w:rsidR="002D4809" w:rsidRPr="002D4809" w:rsidRDefault="002D4809">
            <w:pPr>
              <w:widowControl w:val="0"/>
              <w:numPr>
                <w:ilvl w:val="0"/>
                <w:numId w:val="2"/>
              </w:numPr>
              <w:jc w:val="both"/>
              <w:rPr>
                <w:rFonts w:ascii="Times New Roman" w:hAnsi="Times New Roman"/>
                <w:sz w:val="24"/>
                <w:szCs w:val="24"/>
              </w:rPr>
            </w:pPr>
            <w:r w:rsidRPr="002D4809">
              <w:rPr>
                <w:rFonts w:ascii="Times New Roman" w:hAnsi="Times New Roman"/>
                <w:sz w:val="24"/>
                <w:szCs w:val="24"/>
              </w:rPr>
              <w:t>Определение следующих категорий: несостоятельность (банкротство), денежное обязательство, обязательные платежи, руководитель должника, конкурсные кредиторы, внешнее управление (судебная санация)</w:t>
            </w:r>
          </w:p>
          <w:p w14:paraId="6899E58E" w14:textId="51618921" w:rsidR="002D4809" w:rsidRPr="002D4809" w:rsidRDefault="002D4809">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Объективная сторона преступления, предусмотренного ч. 3 ст. 195 УК РФ Субъективная сторона преступления</w:t>
            </w:r>
          </w:p>
          <w:p w14:paraId="25D6AB0E" w14:textId="7A82182C" w:rsidR="002D4809" w:rsidRPr="002D4809" w:rsidRDefault="002D4809">
            <w:pPr>
              <w:widowControl w:val="0"/>
              <w:numPr>
                <w:ilvl w:val="0"/>
                <w:numId w:val="2"/>
              </w:numPr>
              <w:jc w:val="both"/>
              <w:rPr>
                <w:rFonts w:ascii="Times New Roman" w:eastAsia="Times New Roman" w:hAnsi="Times New Roman"/>
                <w:sz w:val="24"/>
                <w:szCs w:val="24"/>
                <w:lang w:eastAsia="ru-RU"/>
              </w:rPr>
            </w:pPr>
            <w:r w:rsidRPr="002D4809">
              <w:rPr>
                <w:rFonts w:ascii="Times New Roman" w:eastAsia="Times New Roman" w:hAnsi="Times New Roman"/>
                <w:sz w:val="24"/>
                <w:szCs w:val="24"/>
                <w:lang w:eastAsia="ru-RU"/>
              </w:rPr>
              <w:t>Субъективная сторона преступления, предусмотренного ч. 3 ст. 195 УК РФ</w:t>
            </w:r>
          </w:p>
          <w:p w14:paraId="06F6D0C3" w14:textId="77777777" w:rsidR="00035D51" w:rsidRPr="00035D51" w:rsidRDefault="00035D51" w:rsidP="00035D51">
            <w:pPr>
              <w:tabs>
                <w:tab w:val="left" w:pos="271"/>
              </w:tabs>
              <w:ind w:left="426" w:firstLine="22"/>
              <w:jc w:val="center"/>
              <w:rPr>
                <w:rFonts w:ascii="Times New Roman" w:hAnsi="Times New Roman"/>
                <w:i/>
                <w:sz w:val="24"/>
              </w:rPr>
            </w:pPr>
            <w:r w:rsidRPr="00035D51">
              <w:rPr>
                <w:rFonts w:ascii="Times New Roman" w:hAnsi="Times New Roman"/>
                <w:i/>
                <w:sz w:val="24"/>
              </w:rPr>
              <w:t xml:space="preserve">Рекомендуемые источники: </w:t>
            </w:r>
          </w:p>
          <w:p w14:paraId="45B3860E" w14:textId="77777777" w:rsidR="00035D51" w:rsidRPr="00035D51" w:rsidRDefault="00035D51" w:rsidP="00035D51">
            <w:pPr>
              <w:tabs>
                <w:tab w:val="left" w:pos="271"/>
              </w:tabs>
              <w:ind w:left="426" w:firstLine="22"/>
              <w:jc w:val="center"/>
              <w:rPr>
                <w:rFonts w:ascii="Times New Roman" w:hAnsi="Times New Roman"/>
                <w:i/>
                <w:sz w:val="24"/>
              </w:rPr>
            </w:pPr>
            <w:r w:rsidRPr="00035D51">
              <w:rPr>
                <w:rFonts w:ascii="Times New Roman" w:hAnsi="Times New Roman"/>
                <w:i/>
                <w:sz w:val="24"/>
              </w:rPr>
              <w:t>Основная 1-3.</w:t>
            </w:r>
          </w:p>
          <w:p w14:paraId="132AB04A" w14:textId="77777777" w:rsidR="00035D51" w:rsidRPr="00035D51" w:rsidRDefault="00035D51" w:rsidP="00035D51">
            <w:pPr>
              <w:ind w:left="426" w:firstLine="22"/>
              <w:jc w:val="center"/>
              <w:rPr>
                <w:rFonts w:ascii="Times New Roman" w:hAnsi="Times New Roman"/>
                <w:i/>
                <w:sz w:val="24"/>
              </w:rPr>
            </w:pPr>
            <w:r>
              <w:rPr>
                <w:rFonts w:ascii="Times New Roman" w:hAnsi="Times New Roman"/>
                <w:i/>
                <w:sz w:val="24"/>
              </w:rPr>
              <w:t>Дополнительная 4-5</w:t>
            </w:r>
            <w:r w:rsidRPr="00035D51">
              <w:rPr>
                <w:rFonts w:ascii="Times New Roman" w:hAnsi="Times New Roman"/>
                <w:i/>
                <w:sz w:val="24"/>
              </w:rPr>
              <w:t>.</w:t>
            </w:r>
          </w:p>
          <w:p w14:paraId="39B08751" w14:textId="67B9BB41" w:rsidR="007E2DBB" w:rsidRPr="002D4809" w:rsidRDefault="00035D51" w:rsidP="00035D51">
            <w:pPr>
              <w:widowControl w:val="0"/>
              <w:jc w:val="center"/>
              <w:rPr>
                <w:rFonts w:ascii="Times New Roman" w:eastAsia="Times New Roman" w:hAnsi="Times New Roman"/>
                <w:sz w:val="24"/>
                <w:szCs w:val="24"/>
                <w:lang w:eastAsia="ru-RU"/>
              </w:rPr>
            </w:pPr>
            <w:r w:rsidRPr="00035D51">
              <w:rPr>
                <w:rFonts w:ascii="Times New Roman" w:hAnsi="Times New Roman"/>
                <w:i/>
                <w:sz w:val="24"/>
              </w:rPr>
              <w:t>Электронные ресу</w:t>
            </w:r>
            <w:r>
              <w:rPr>
                <w:rFonts w:ascii="Times New Roman" w:hAnsi="Times New Roman"/>
                <w:i/>
                <w:sz w:val="24"/>
              </w:rPr>
              <w:t>рсы БИК</w:t>
            </w:r>
          </w:p>
        </w:tc>
        <w:tc>
          <w:tcPr>
            <w:tcW w:w="1744" w:type="dxa"/>
          </w:tcPr>
          <w:p w14:paraId="7322C9AF" w14:textId="77777777" w:rsidR="00E83717" w:rsidRDefault="00E83717" w:rsidP="00E83717">
            <w:pPr>
              <w:widowControl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Устные ответы</w:t>
            </w:r>
          </w:p>
          <w:p w14:paraId="18A03DE1" w14:textId="77777777" w:rsidR="00E83717" w:rsidRDefault="00E83717" w:rsidP="00E83717">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 с последующим обсуждением</w:t>
            </w:r>
          </w:p>
          <w:p w14:paraId="1E3572A0" w14:textId="5672AB97" w:rsidR="007E2DBB" w:rsidRPr="003079BB" w:rsidRDefault="00E83717" w:rsidP="00E83717">
            <w:pPr>
              <w:widowControl w:val="0"/>
              <w:autoSpaceDE w:val="0"/>
              <w:autoSpaceDN w:val="0"/>
              <w:adjustRightInd w:val="0"/>
              <w:ind w:firstLine="22"/>
              <w:rPr>
                <w:rFonts w:ascii="Times New Roman" w:hAnsi="Times New Roman"/>
                <w:sz w:val="24"/>
                <w:szCs w:val="24"/>
                <w:highlight w:val="yellow"/>
              </w:rPr>
            </w:pPr>
            <w:r>
              <w:rPr>
                <w:rFonts w:ascii="Times New Roman" w:eastAsia="Times New Roman" w:hAnsi="Times New Roman"/>
                <w:noProof/>
                <w:sz w:val="24"/>
                <w:szCs w:val="24"/>
                <w:lang w:eastAsia="ru-RU"/>
              </w:rPr>
              <w:t>Решение тестов</w:t>
            </w:r>
          </w:p>
        </w:tc>
      </w:tr>
      <w:tr w:rsidR="007E2DBB" w:rsidRPr="00B155EA" w14:paraId="0B2BAB31" w14:textId="77777777" w:rsidTr="00F74A5F">
        <w:tc>
          <w:tcPr>
            <w:tcW w:w="2263" w:type="dxa"/>
            <w:shd w:val="clear" w:color="auto" w:fill="auto"/>
            <w:vAlign w:val="center"/>
          </w:tcPr>
          <w:p w14:paraId="291F1440" w14:textId="65CDAFF9" w:rsidR="007E2DBB" w:rsidRPr="003079BB" w:rsidRDefault="007E2DBB" w:rsidP="007E2DBB">
            <w:pPr>
              <w:widowControl w:val="0"/>
              <w:autoSpaceDE w:val="0"/>
              <w:autoSpaceDN w:val="0"/>
              <w:adjustRightInd w:val="0"/>
              <w:ind w:firstLine="22"/>
              <w:rPr>
                <w:rFonts w:ascii="Times New Roman" w:eastAsia="Times New Roman" w:hAnsi="Times New Roman"/>
                <w:sz w:val="24"/>
                <w:szCs w:val="24"/>
                <w:highlight w:val="yellow"/>
                <w:lang w:eastAsia="ru-RU"/>
              </w:rPr>
            </w:pPr>
            <w:r w:rsidRPr="0092182B">
              <w:rPr>
                <w:rFonts w:ascii="Times New Roman" w:eastAsia="Times New Roman" w:hAnsi="Times New Roman"/>
                <w:sz w:val="24"/>
                <w:szCs w:val="24"/>
                <w:lang w:eastAsia="ru-RU"/>
              </w:rPr>
              <w:t xml:space="preserve">Тема 2. </w:t>
            </w:r>
            <w:r w:rsidRPr="0092182B">
              <w:rPr>
                <w:rFonts w:ascii="Times New Roman" w:hAnsi="Times New Roman"/>
                <w:sz w:val="24"/>
                <w:szCs w:val="24"/>
              </w:rPr>
              <w:t xml:space="preserve">Методические особенности производства финансово-экономических экспертиз, назначаемых при расследовании преступлений, посягающих на банковскую и кредитную системы, а также в </w:t>
            </w:r>
            <w:r w:rsidRPr="0092182B">
              <w:rPr>
                <w:rFonts w:ascii="Times New Roman" w:hAnsi="Times New Roman"/>
                <w:sz w:val="24"/>
                <w:szCs w:val="24"/>
              </w:rPr>
              <w:lastRenderedPageBreak/>
              <w:t>сфере кредитования (ст. 159.1, ст. 172, ст. 174, ст. 174.1, ст. 176, ст. 177 УК РФ)</w:t>
            </w:r>
          </w:p>
        </w:tc>
        <w:tc>
          <w:tcPr>
            <w:tcW w:w="5812" w:type="dxa"/>
            <w:shd w:val="clear" w:color="auto" w:fill="auto"/>
          </w:tcPr>
          <w:p w14:paraId="59171ACE" w14:textId="18305751" w:rsidR="002D4809" w:rsidRPr="00F61AFD" w:rsidRDefault="00E01A0E">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lastRenderedPageBreak/>
              <w:t>Проанализируйте понятие кредиторской задолженности</w:t>
            </w:r>
          </w:p>
          <w:p w14:paraId="119275A7" w14:textId="1DD70E10"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Назовите объекты </w:t>
            </w:r>
            <w:r w:rsidRPr="00F61AFD">
              <w:rPr>
                <w:rFonts w:ascii="Times New Roman" w:hAnsi="Times New Roman"/>
                <w:iCs/>
                <w:sz w:val="24"/>
                <w:szCs w:val="24"/>
              </w:rPr>
              <w:t>финансово-экономических экспертиз, назначаемых при расследовании преступлений, посягающих на банковскую систему</w:t>
            </w:r>
          </w:p>
          <w:p w14:paraId="0D4F6670" w14:textId="20416737"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Назовите объекты </w:t>
            </w:r>
            <w:r w:rsidRPr="00F61AFD">
              <w:rPr>
                <w:rFonts w:ascii="Times New Roman" w:hAnsi="Times New Roman"/>
                <w:iCs/>
                <w:sz w:val="24"/>
                <w:szCs w:val="24"/>
              </w:rPr>
              <w:t>финансово-экономических экспертиз, назначаемых при расследовании преступлений, посягающих на кредитную систему</w:t>
            </w:r>
          </w:p>
          <w:p w14:paraId="5E43435E" w14:textId="452F17C4"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Назовите объекты </w:t>
            </w:r>
            <w:r w:rsidRPr="00F61AFD">
              <w:rPr>
                <w:rFonts w:ascii="Times New Roman" w:hAnsi="Times New Roman"/>
                <w:iCs/>
                <w:sz w:val="24"/>
                <w:szCs w:val="24"/>
              </w:rPr>
              <w:t>финансово-экономических экспертиз, назначаемых при расследовании преступлений в сфере кредитования</w:t>
            </w:r>
          </w:p>
          <w:p w14:paraId="4EBC4756" w14:textId="77777777"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Каковы основные источники информации, используемые при </w:t>
            </w:r>
            <w:r w:rsidRPr="00F61AFD">
              <w:rPr>
                <w:rFonts w:ascii="Times New Roman" w:hAnsi="Times New Roman"/>
                <w:iCs/>
                <w:sz w:val="24"/>
                <w:szCs w:val="24"/>
              </w:rPr>
              <w:t>финансово-экономической экспертизы</w:t>
            </w:r>
          </w:p>
          <w:p w14:paraId="06CFD2BF" w14:textId="280981B7"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lastRenderedPageBreak/>
              <w:t xml:space="preserve">Каковы основные источники информации, используемые при </w:t>
            </w:r>
            <w:r w:rsidRPr="00F61AFD">
              <w:rPr>
                <w:rFonts w:ascii="Times New Roman" w:hAnsi="Times New Roman"/>
                <w:iCs/>
                <w:sz w:val="24"/>
                <w:szCs w:val="24"/>
              </w:rPr>
              <w:t>финансово-экономической экспертизы</w:t>
            </w:r>
          </w:p>
          <w:p w14:paraId="4E7EA0A4" w14:textId="06D293A0"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Какие методы применяет эксперт при исследовании </w:t>
            </w:r>
            <w:r w:rsidRPr="00F61AFD">
              <w:rPr>
                <w:rFonts w:ascii="Times New Roman" w:hAnsi="Times New Roman"/>
                <w:iCs/>
                <w:sz w:val="24"/>
                <w:szCs w:val="24"/>
              </w:rPr>
              <w:t>преступлений, посягающих на банковскую и кредитную системы, а также в сфере кредитования</w:t>
            </w:r>
          </w:p>
          <w:p w14:paraId="577619FF" w14:textId="1ADB46DA" w:rsidR="00F61AFD" w:rsidRPr="00F61AFD" w:rsidRDefault="00F61AFD">
            <w:pPr>
              <w:pStyle w:val="af0"/>
              <w:widowControl w:val="0"/>
              <w:numPr>
                <w:ilvl w:val="0"/>
                <w:numId w:val="4"/>
              </w:numPr>
              <w:spacing w:after="0" w:line="240" w:lineRule="auto"/>
              <w:ind w:left="183" w:hanging="142"/>
              <w:jc w:val="both"/>
              <w:rPr>
                <w:rFonts w:ascii="Times New Roman" w:eastAsia="Times New Roman" w:hAnsi="Times New Roman"/>
                <w:iCs/>
                <w:sz w:val="24"/>
                <w:szCs w:val="24"/>
                <w:lang w:eastAsia="ru-RU"/>
              </w:rPr>
            </w:pPr>
            <w:r>
              <w:rPr>
                <w:rFonts w:ascii="Times New Roman" w:hAnsi="Times New Roman"/>
                <w:iCs/>
                <w:sz w:val="24"/>
                <w:szCs w:val="24"/>
              </w:rPr>
              <w:t>Назовите основные финансовые коэффициенты платежеспособности, финансовой устойчивости</w:t>
            </w:r>
          </w:p>
          <w:p w14:paraId="59DCC3F6" w14:textId="77777777" w:rsidR="00035D51" w:rsidRPr="00035D51" w:rsidRDefault="00035D51" w:rsidP="00035D51">
            <w:pPr>
              <w:tabs>
                <w:tab w:val="left" w:pos="271"/>
              </w:tabs>
              <w:ind w:left="426" w:firstLine="22"/>
              <w:jc w:val="center"/>
              <w:rPr>
                <w:rFonts w:ascii="Times New Roman" w:hAnsi="Times New Roman"/>
                <w:i/>
                <w:sz w:val="24"/>
              </w:rPr>
            </w:pPr>
            <w:r w:rsidRPr="00035D51">
              <w:rPr>
                <w:rFonts w:ascii="Times New Roman" w:hAnsi="Times New Roman"/>
                <w:i/>
                <w:sz w:val="24"/>
              </w:rPr>
              <w:t xml:space="preserve">Рекомендуемые источники: </w:t>
            </w:r>
          </w:p>
          <w:p w14:paraId="0556903C" w14:textId="77777777" w:rsidR="00035D51" w:rsidRPr="00035D51" w:rsidRDefault="00035D51" w:rsidP="00035D51">
            <w:pPr>
              <w:tabs>
                <w:tab w:val="left" w:pos="271"/>
              </w:tabs>
              <w:ind w:left="426" w:firstLine="22"/>
              <w:jc w:val="center"/>
              <w:rPr>
                <w:rFonts w:ascii="Times New Roman" w:hAnsi="Times New Roman"/>
                <w:i/>
                <w:sz w:val="24"/>
              </w:rPr>
            </w:pPr>
            <w:r w:rsidRPr="00035D51">
              <w:rPr>
                <w:rFonts w:ascii="Times New Roman" w:hAnsi="Times New Roman"/>
                <w:i/>
                <w:sz w:val="24"/>
              </w:rPr>
              <w:t>Основная 1-3.</w:t>
            </w:r>
          </w:p>
          <w:p w14:paraId="64E7F56F" w14:textId="77777777" w:rsidR="00035D51" w:rsidRPr="00035D51" w:rsidRDefault="00035D51" w:rsidP="00035D51">
            <w:pPr>
              <w:ind w:left="426" w:firstLine="22"/>
              <w:jc w:val="center"/>
              <w:rPr>
                <w:rFonts w:ascii="Times New Roman" w:hAnsi="Times New Roman"/>
                <w:i/>
                <w:sz w:val="24"/>
              </w:rPr>
            </w:pPr>
            <w:r>
              <w:rPr>
                <w:rFonts w:ascii="Times New Roman" w:hAnsi="Times New Roman"/>
                <w:i/>
                <w:sz w:val="24"/>
              </w:rPr>
              <w:t>Дополнительная 4-5</w:t>
            </w:r>
            <w:r w:rsidRPr="00035D51">
              <w:rPr>
                <w:rFonts w:ascii="Times New Roman" w:hAnsi="Times New Roman"/>
                <w:i/>
                <w:sz w:val="24"/>
              </w:rPr>
              <w:t>.</w:t>
            </w:r>
          </w:p>
          <w:p w14:paraId="1D1ECF91" w14:textId="31BF8089" w:rsidR="007E2DBB" w:rsidRPr="00F61AFD" w:rsidRDefault="00035D51" w:rsidP="00035D51">
            <w:pPr>
              <w:widowControl w:val="0"/>
              <w:ind w:left="183" w:hanging="142"/>
              <w:jc w:val="center"/>
              <w:rPr>
                <w:rFonts w:ascii="Times New Roman" w:hAnsi="Times New Roman"/>
                <w:iCs/>
                <w:sz w:val="24"/>
                <w:szCs w:val="24"/>
              </w:rPr>
            </w:pPr>
            <w:r w:rsidRPr="00035D51">
              <w:rPr>
                <w:rFonts w:ascii="Times New Roman" w:hAnsi="Times New Roman"/>
                <w:i/>
                <w:sz w:val="24"/>
              </w:rPr>
              <w:t>Электронные ресу</w:t>
            </w:r>
            <w:r>
              <w:rPr>
                <w:rFonts w:ascii="Times New Roman" w:hAnsi="Times New Roman"/>
                <w:i/>
                <w:sz w:val="24"/>
              </w:rPr>
              <w:t>рсы БИК</w:t>
            </w:r>
          </w:p>
        </w:tc>
        <w:tc>
          <w:tcPr>
            <w:tcW w:w="1744" w:type="dxa"/>
          </w:tcPr>
          <w:p w14:paraId="3EB407F9" w14:textId="77777777" w:rsidR="00E83717" w:rsidRDefault="00E83717" w:rsidP="00E83717">
            <w:pPr>
              <w:widowControl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lastRenderedPageBreak/>
              <w:t>Устные ответы</w:t>
            </w:r>
          </w:p>
          <w:p w14:paraId="1BA2A471" w14:textId="77777777" w:rsidR="00E83717" w:rsidRDefault="00E83717" w:rsidP="00E83717">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 с последующим обсуждением</w:t>
            </w:r>
          </w:p>
          <w:p w14:paraId="498B3361" w14:textId="77777777" w:rsidR="00E83717" w:rsidRDefault="00E83717" w:rsidP="00E83717">
            <w:pPr>
              <w:keepNext/>
              <w:widowControl w:val="0"/>
              <w:autoSpaceDE w:val="0"/>
              <w:autoSpaceDN w:val="0"/>
              <w:adjustRightInd w:val="0"/>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тестов</w:t>
            </w:r>
          </w:p>
          <w:p w14:paraId="7C3EF025" w14:textId="77777777" w:rsidR="00E83717" w:rsidRDefault="00E83717" w:rsidP="00E83717">
            <w:pPr>
              <w:rPr>
                <w:rFonts w:ascii="Times New Roman" w:eastAsia="Times New Roman" w:hAnsi="Times New Roman"/>
                <w:sz w:val="24"/>
                <w:szCs w:val="24"/>
              </w:rPr>
            </w:pPr>
            <w:r>
              <w:rPr>
                <w:rFonts w:ascii="Times New Roman" w:eastAsia="Times New Roman" w:hAnsi="Times New Roman"/>
                <w:sz w:val="24"/>
                <w:szCs w:val="24"/>
              </w:rPr>
              <w:t>Индивидуальные выступления.</w:t>
            </w:r>
          </w:p>
          <w:p w14:paraId="22149883" w14:textId="158FA877" w:rsidR="007E2DBB" w:rsidRPr="003079BB" w:rsidRDefault="00E83717" w:rsidP="00E83717">
            <w:pPr>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Обсуждение презентаций докладов.</w:t>
            </w:r>
          </w:p>
        </w:tc>
      </w:tr>
      <w:tr w:rsidR="002B40C5" w:rsidRPr="00B155EA" w14:paraId="45DC79E3" w14:textId="77777777" w:rsidTr="00F74A5F">
        <w:tc>
          <w:tcPr>
            <w:tcW w:w="2263" w:type="dxa"/>
            <w:shd w:val="clear" w:color="auto" w:fill="auto"/>
            <w:vAlign w:val="center"/>
          </w:tcPr>
          <w:p w14:paraId="255322DC" w14:textId="479AFCDC" w:rsidR="002B40C5" w:rsidRPr="003079BB" w:rsidRDefault="002B40C5" w:rsidP="003B008F">
            <w:pPr>
              <w:widowControl w:val="0"/>
              <w:rPr>
                <w:rFonts w:ascii="Times New Roman" w:eastAsia="Times New Roman" w:hAnsi="Times New Roman"/>
                <w:sz w:val="24"/>
                <w:szCs w:val="24"/>
                <w:highlight w:val="yellow"/>
                <w:lang w:eastAsia="ru-RU"/>
              </w:rPr>
            </w:pPr>
            <w:r w:rsidRPr="0092182B">
              <w:rPr>
                <w:rFonts w:ascii="Times New Roman" w:eastAsia="Times New Roman" w:hAnsi="Times New Roman"/>
                <w:sz w:val="24"/>
                <w:szCs w:val="24"/>
                <w:lang w:eastAsia="ru-RU"/>
              </w:rPr>
              <w:t xml:space="preserve">Тема 3. </w:t>
            </w:r>
            <w:r w:rsidRPr="0092182B">
              <w:rPr>
                <w:rFonts w:ascii="Times New Roman" w:hAnsi="Times New Roman"/>
                <w:sz w:val="24"/>
                <w:szCs w:val="24"/>
              </w:rPr>
              <w:t>Методические особенности производства финансово-экономической экспертизы операций в сфере страхования (ст. 159.5, ст. 174 УК РФ)</w:t>
            </w:r>
          </w:p>
        </w:tc>
        <w:tc>
          <w:tcPr>
            <w:tcW w:w="5812" w:type="dxa"/>
          </w:tcPr>
          <w:p w14:paraId="730928DF" w14:textId="70A02D15" w:rsidR="002B40C5" w:rsidRPr="00F61AFD" w:rsidRDefault="002B40C5">
            <w:pPr>
              <w:pStyle w:val="af0"/>
              <w:widowControl w:val="0"/>
              <w:numPr>
                <w:ilvl w:val="0"/>
                <w:numId w:val="6"/>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Назовите объекты </w:t>
            </w:r>
            <w:r w:rsidRPr="00F61AFD">
              <w:rPr>
                <w:rFonts w:ascii="Times New Roman" w:hAnsi="Times New Roman"/>
                <w:iCs/>
                <w:sz w:val="24"/>
                <w:szCs w:val="24"/>
              </w:rPr>
              <w:t xml:space="preserve">финансово-экономических экспертиз </w:t>
            </w:r>
            <w:r>
              <w:rPr>
                <w:rFonts w:ascii="Times New Roman" w:hAnsi="Times New Roman"/>
                <w:sz w:val="24"/>
                <w:szCs w:val="24"/>
              </w:rPr>
              <w:t>операций в сфере страхования</w:t>
            </w:r>
          </w:p>
          <w:p w14:paraId="528EE070" w14:textId="7D8B8A45" w:rsidR="002B40C5" w:rsidRPr="00F61AFD" w:rsidRDefault="002B40C5">
            <w:pPr>
              <w:pStyle w:val="af0"/>
              <w:widowControl w:val="0"/>
              <w:numPr>
                <w:ilvl w:val="0"/>
                <w:numId w:val="6"/>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Каковы основные источники информации, используемые при </w:t>
            </w:r>
            <w:r w:rsidRPr="00F61AFD">
              <w:rPr>
                <w:rFonts w:ascii="Times New Roman" w:hAnsi="Times New Roman"/>
                <w:iCs/>
                <w:sz w:val="24"/>
                <w:szCs w:val="24"/>
              </w:rPr>
              <w:t>финансово-экономической экспертизы</w:t>
            </w:r>
            <w:r w:rsidR="0088134D">
              <w:rPr>
                <w:rFonts w:ascii="Times New Roman" w:hAnsi="Times New Roman"/>
                <w:iCs/>
                <w:sz w:val="24"/>
                <w:szCs w:val="24"/>
              </w:rPr>
              <w:t xml:space="preserve"> </w:t>
            </w:r>
            <w:r w:rsidR="0088134D">
              <w:rPr>
                <w:rFonts w:ascii="Times New Roman" w:hAnsi="Times New Roman"/>
                <w:sz w:val="24"/>
                <w:szCs w:val="24"/>
              </w:rPr>
              <w:t>операций в сфере страхования</w:t>
            </w:r>
          </w:p>
          <w:p w14:paraId="4E451675" w14:textId="4CB77E9A" w:rsidR="002B40C5" w:rsidRPr="00F61AFD" w:rsidRDefault="002B40C5">
            <w:pPr>
              <w:pStyle w:val="af0"/>
              <w:widowControl w:val="0"/>
              <w:numPr>
                <w:ilvl w:val="0"/>
                <w:numId w:val="6"/>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Каковы основные источники информации, используемые при </w:t>
            </w:r>
            <w:r w:rsidRPr="00F61AFD">
              <w:rPr>
                <w:rFonts w:ascii="Times New Roman" w:hAnsi="Times New Roman"/>
                <w:iCs/>
                <w:sz w:val="24"/>
                <w:szCs w:val="24"/>
              </w:rPr>
              <w:t>финансово-экономической экспертизы</w:t>
            </w:r>
            <w:r w:rsidR="0088134D">
              <w:rPr>
                <w:rFonts w:ascii="Times New Roman" w:hAnsi="Times New Roman"/>
                <w:iCs/>
                <w:sz w:val="24"/>
                <w:szCs w:val="24"/>
              </w:rPr>
              <w:t xml:space="preserve"> </w:t>
            </w:r>
            <w:r w:rsidR="0088134D">
              <w:rPr>
                <w:rFonts w:ascii="Times New Roman" w:hAnsi="Times New Roman"/>
                <w:sz w:val="24"/>
                <w:szCs w:val="24"/>
              </w:rPr>
              <w:t>операций в сфере страхования</w:t>
            </w:r>
          </w:p>
          <w:p w14:paraId="4B7B6450" w14:textId="60DCFCAD" w:rsidR="002B40C5" w:rsidRPr="00F61AFD" w:rsidRDefault="002B40C5">
            <w:pPr>
              <w:pStyle w:val="af0"/>
              <w:widowControl w:val="0"/>
              <w:numPr>
                <w:ilvl w:val="0"/>
                <w:numId w:val="6"/>
              </w:numPr>
              <w:spacing w:after="0" w:line="240" w:lineRule="auto"/>
              <w:ind w:left="183" w:hanging="142"/>
              <w:jc w:val="both"/>
              <w:rPr>
                <w:rFonts w:ascii="Times New Roman" w:eastAsia="Times New Roman" w:hAnsi="Times New Roman"/>
                <w:iCs/>
                <w:sz w:val="24"/>
                <w:szCs w:val="24"/>
                <w:lang w:eastAsia="ru-RU"/>
              </w:rPr>
            </w:pPr>
            <w:r w:rsidRPr="00F61AFD">
              <w:rPr>
                <w:rFonts w:ascii="Times New Roman" w:eastAsia="Times New Roman" w:hAnsi="Times New Roman"/>
                <w:iCs/>
                <w:sz w:val="24"/>
                <w:szCs w:val="24"/>
                <w:lang w:eastAsia="ru-RU"/>
              </w:rPr>
              <w:t xml:space="preserve">Какие методы применяет эксперт при исследовании </w:t>
            </w:r>
            <w:r w:rsidRPr="00F61AFD">
              <w:rPr>
                <w:rFonts w:ascii="Times New Roman" w:hAnsi="Times New Roman"/>
                <w:iCs/>
                <w:sz w:val="24"/>
                <w:szCs w:val="24"/>
              </w:rPr>
              <w:t>преступлений</w:t>
            </w:r>
            <w:r w:rsidR="0088134D">
              <w:rPr>
                <w:rFonts w:ascii="Times New Roman" w:hAnsi="Times New Roman"/>
                <w:iCs/>
                <w:sz w:val="24"/>
                <w:szCs w:val="24"/>
              </w:rPr>
              <w:t xml:space="preserve"> </w:t>
            </w:r>
            <w:r w:rsidR="0088134D">
              <w:rPr>
                <w:rFonts w:ascii="Times New Roman" w:hAnsi="Times New Roman"/>
                <w:sz w:val="24"/>
                <w:szCs w:val="24"/>
              </w:rPr>
              <w:t>в сфере страхования</w:t>
            </w:r>
          </w:p>
          <w:p w14:paraId="210A2E0B" w14:textId="77777777" w:rsidR="007F092F" w:rsidRPr="00035D51" w:rsidRDefault="007F092F" w:rsidP="007F092F">
            <w:pPr>
              <w:tabs>
                <w:tab w:val="left" w:pos="271"/>
              </w:tabs>
              <w:ind w:left="426" w:firstLine="22"/>
              <w:jc w:val="center"/>
              <w:rPr>
                <w:rFonts w:ascii="Times New Roman" w:hAnsi="Times New Roman"/>
                <w:i/>
                <w:sz w:val="24"/>
              </w:rPr>
            </w:pPr>
            <w:r w:rsidRPr="00035D51">
              <w:rPr>
                <w:rFonts w:ascii="Times New Roman" w:hAnsi="Times New Roman"/>
                <w:i/>
                <w:sz w:val="24"/>
              </w:rPr>
              <w:t xml:space="preserve">Рекомендуемые источники: </w:t>
            </w:r>
          </w:p>
          <w:p w14:paraId="1E951A0A" w14:textId="77777777" w:rsidR="007F092F" w:rsidRPr="00035D51" w:rsidRDefault="007F092F" w:rsidP="007F092F">
            <w:pPr>
              <w:tabs>
                <w:tab w:val="left" w:pos="271"/>
              </w:tabs>
              <w:ind w:left="426" w:firstLine="22"/>
              <w:jc w:val="center"/>
              <w:rPr>
                <w:rFonts w:ascii="Times New Roman" w:hAnsi="Times New Roman"/>
                <w:i/>
                <w:sz w:val="24"/>
              </w:rPr>
            </w:pPr>
            <w:r w:rsidRPr="00035D51">
              <w:rPr>
                <w:rFonts w:ascii="Times New Roman" w:hAnsi="Times New Roman"/>
                <w:i/>
                <w:sz w:val="24"/>
              </w:rPr>
              <w:t>Основная 1-3.</w:t>
            </w:r>
          </w:p>
          <w:p w14:paraId="5914B465" w14:textId="49B4C951" w:rsidR="007F092F" w:rsidRPr="00035D51" w:rsidRDefault="00035D51" w:rsidP="007F092F">
            <w:pPr>
              <w:ind w:left="426" w:firstLine="22"/>
              <w:jc w:val="center"/>
              <w:rPr>
                <w:rFonts w:ascii="Times New Roman" w:hAnsi="Times New Roman"/>
                <w:i/>
                <w:sz w:val="24"/>
              </w:rPr>
            </w:pPr>
            <w:r>
              <w:rPr>
                <w:rFonts w:ascii="Times New Roman" w:hAnsi="Times New Roman"/>
                <w:i/>
                <w:sz w:val="24"/>
              </w:rPr>
              <w:t>Дополнительная 4-5</w:t>
            </w:r>
            <w:r w:rsidR="007F092F" w:rsidRPr="00035D51">
              <w:rPr>
                <w:rFonts w:ascii="Times New Roman" w:hAnsi="Times New Roman"/>
                <w:i/>
                <w:sz w:val="24"/>
              </w:rPr>
              <w:t>.</w:t>
            </w:r>
          </w:p>
          <w:p w14:paraId="5747AEDF" w14:textId="34E22C25" w:rsidR="002B40C5" w:rsidRPr="003079BB" w:rsidRDefault="00035D51" w:rsidP="007F092F">
            <w:pPr>
              <w:widowControl w:val="0"/>
              <w:ind w:left="426" w:firstLine="22"/>
              <w:jc w:val="center"/>
              <w:rPr>
                <w:rFonts w:ascii="Times New Roman" w:eastAsia="Times New Roman" w:hAnsi="Times New Roman"/>
                <w:i/>
                <w:sz w:val="24"/>
                <w:szCs w:val="24"/>
                <w:highlight w:val="yellow"/>
                <w:lang w:eastAsia="ru-RU"/>
              </w:rPr>
            </w:pPr>
            <w:r w:rsidRPr="00035D51">
              <w:rPr>
                <w:rFonts w:ascii="Times New Roman" w:hAnsi="Times New Roman"/>
                <w:i/>
                <w:sz w:val="24"/>
              </w:rPr>
              <w:t>Электронные ресу</w:t>
            </w:r>
            <w:r>
              <w:rPr>
                <w:rFonts w:ascii="Times New Roman" w:hAnsi="Times New Roman"/>
                <w:i/>
                <w:sz w:val="24"/>
              </w:rPr>
              <w:t>рсы БИК</w:t>
            </w:r>
          </w:p>
        </w:tc>
        <w:tc>
          <w:tcPr>
            <w:tcW w:w="1744" w:type="dxa"/>
          </w:tcPr>
          <w:p w14:paraId="0B154DD0" w14:textId="77777777" w:rsidR="002B40C5" w:rsidRDefault="002B40C5" w:rsidP="00F14914">
            <w:pPr>
              <w:pStyle w:val="13"/>
              <w:widowControl w:val="0"/>
              <w:spacing w:before="0" w:after="0"/>
              <w:jc w:val="both"/>
              <w:rPr>
                <w:color w:val="000000"/>
                <w:szCs w:val="24"/>
              </w:rPr>
            </w:pPr>
            <w:r>
              <w:rPr>
                <w:color w:val="000000"/>
                <w:szCs w:val="24"/>
              </w:rPr>
              <w:t>Опрос.</w:t>
            </w:r>
          </w:p>
          <w:p w14:paraId="4B56EAEB" w14:textId="77777777" w:rsidR="002B40C5" w:rsidRDefault="002B40C5" w:rsidP="00F14914">
            <w:pPr>
              <w:ind w:firstLine="22"/>
              <w:rPr>
                <w:rFonts w:ascii="Times New Roman" w:eastAsia="Times New Roman" w:hAnsi="Times New Roman"/>
                <w:sz w:val="24"/>
                <w:szCs w:val="24"/>
              </w:rPr>
            </w:pPr>
            <w:r>
              <w:rPr>
                <w:rFonts w:ascii="Times New Roman" w:eastAsia="Times New Roman" w:hAnsi="Times New Roman"/>
                <w:noProof/>
                <w:sz w:val="24"/>
                <w:szCs w:val="24"/>
                <w:lang w:eastAsia="ru-RU"/>
              </w:rPr>
              <w:t xml:space="preserve">Решение задач. </w:t>
            </w:r>
            <w:r>
              <w:rPr>
                <w:rFonts w:ascii="Times New Roman" w:eastAsia="Times New Roman" w:hAnsi="Times New Roman"/>
                <w:sz w:val="24"/>
                <w:szCs w:val="24"/>
              </w:rPr>
              <w:t>Тестовые задания.</w:t>
            </w:r>
          </w:p>
          <w:p w14:paraId="607F28B6" w14:textId="77777777" w:rsidR="002B40C5" w:rsidRDefault="002B40C5" w:rsidP="00F14914">
            <w:pPr>
              <w:rPr>
                <w:rFonts w:ascii="Times New Roman" w:eastAsia="Times New Roman" w:hAnsi="Times New Roman"/>
                <w:sz w:val="24"/>
                <w:szCs w:val="24"/>
              </w:rPr>
            </w:pPr>
            <w:r>
              <w:rPr>
                <w:rFonts w:ascii="Times New Roman" w:eastAsia="Times New Roman" w:hAnsi="Times New Roman"/>
                <w:sz w:val="24"/>
                <w:szCs w:val="24"/>
              </w:rPr>
              <w:t>Индивидуальные выступления.</w:t>
            </w:r>
          </w:p>
          <w:p w14:paraId="1FE596F2" w14:textId="0949CB2D" w:rsidR="002B40C5" w:rsidRPr="003079BB" w:rsidRDefault="002B40C5" w:rsidP="00F14914">
            <w:pPr>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Обсуждение презентаций докладов.</w:t>
            </w:r>
          </w:p>
        </w:tc>
      </w:tr>
      <w:tr w:rsidR="007E2DBB" w:rsidRPr="00F74A5F" w14:paraId="577486CF" w14:textId="77777777" w:rsidTr="00C02F2B">
        <w:tc>
          <w:tcPr>
            <w:tcW w:w="2263" w:type="dxa"/>
            <w:shd w:val="clear" w:color="auto" w:fill="auto"/>
            <w:vAlign w:val="center"/>
          </w:tcPr>
          <w:p w14:paraId="363CC73E" w14:textId="26D76C1D" w:rsidR="007E2DBB" w:rsidRPr="003079BB" w:rsidRDefault="007E2DBB" w:rsidP="007E2DBB">
            <w:pPr>
              <w:widowControl w:val="0"/>
              <w:autoSpaceDE w:val="0"/>
              <w:autoSpaceDN w:val="0"/>
              <w:adjustRightInd w:val="0"/>
              <w:ind w:firstLine="22"/>
              <w:rPr>
                <w:rFonts w:ascii="Times New Roman" w:eastAsia="Times New Roman" w:hAnsi="Times New Roman"/>
                <w:sz w:val="24"/>
                <w:szCs w:val="24"/>
                <w:highlight w:val="yellow"/>
                <w:lang w:eastAsia="ru-RU"/>
              </w:rPr>
            </w:pPr>
            <w:r w:rsidRPr="0092182B">
              <w:rPr>
                <w:rFonts w:ascii="Times New Roman" w:eastAsia="Times New Roman" w:hAnsi="Times New Roman"/>
                <w:sz w:val="24"/>
                <w:szCs w:val="24"/>
                <w:lang w:eastAsia="ru-RU"/>
              </w:rPr>
              <w:t xml:space="preserve">Тема 4. </w:t>
            </w:r>
            <w:r w:rsidRPr="0092182B">
              <w:rPr>
                <w:rFonts w:ascii="Times New Roman" w:hAnsi="Times New Roman"/>
                <w:sz w:val="24"/>
                <w:szCs w:val="24"/>
              </w:rPr>
              <w:t>Методические особенности производства финансово-экономических экспертиз, назначаемых при расследовании преступлений, посягающих на налоговую систему и в сфере налогообложения (ст. 198, ст. 199, ст. 199.1, ст. 199.2, ст. 199.3 УК РФ)</w:t>
            </w:r>
          </w:p>
        </w:tc>
        <w:tc>
          <w:tcPr>
            <w:tcW w:w="5812" w:type="dxa"/>
          </w:tcPr>
          <w:p w14:paraId="49BF1CF1" w14:textId="1B42D8C4" w:rsidR="00F14914" w:rsidRDefault="00F14914">
            <w:pPr>
              <w:pStyle w:val="af0"/>
              <w:widowControl w:val="0"/>
              <w:numPr>
                <w:ilvl w:val="0"/>
                <w:numId w:val="5"/>
              </w:numPr>
              <w:spacing w:after="0" w:line="240" w:lineRule="auto"/>
              <w:ind w:left="183" w:hanging="142"/>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Проанализируйте понятие налоговой задолженности</w:t>
            </w:r>
          </w:p>
          <w:p w14:paraId="3938454D" w14:textId="77777777" w:rsidR="00F14914" w:rsidRDefault="00F14914">
            <w:pPr>
              <w:pStyle w:val="af0"/>
              <w:widowControl w:val="0"/>
              <w:numPr>
                <w:ilvl w:val="0"/>
                <w:numId w:val="5"/>
              </w:numPr>
              <w:spacing w:after="0" w:line="240" w:lineRule="auto"/>
              <w:ind w:left="183" w:hanging="142"/>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Назовите объекты </w:t>
            </w:r>
            <w:r>
              <w:rPr>
                <w:rFonts w:ascii="Times New Roman" w:hAnsi="Times New Roman"/>
                <w:iCs/>
                <w:sz w:val="24"/>
                <w:szCs w:val="24"/>
              </w:rPr>
              <w:t xml:space="preserve">финансово-экономических экспертиз, назначаемых при расследовании преступлений, посягающих на </w:t>
            </w:r>
            <w:r>
              <w:rPr>
                <w:rFonts w:ascii="Times New Roman" w:hAnsi="Times New Roman"/>
                <w:sz w:val="24"/>
                <w:szCs w:val="24"/>
              </w:rPr>
              <w:t>налоговую систему</w:t>
            </w:r>
            <w:r>
              <w:rPr>
                <w:rFonts w:ascii="Times New Roman" w:eastAsia="Times New Roman" w:hAnsi="Times New Roman"/>
                <w:iCs/>
                <w:sz w:val="24"/>
                <w:szCs w:val="24"/>
                <w:lang w:eastAsia="ru-RU"/>
              </w:rPr>
              <w:t xml:space="preserve"> </w:t>
            </w:r>
          </w:p>
          <w:p w14:paraId="2162BADC" w14:textId="5DBF2353" w:rsidR="00F14914" w:rsidRDefault="00F14914">
            <w:pPr>
              <w:pStyle w:val="af0"/>
              <w:widowControl w:val="0"/>
              <w:numPr>
                <w:ilvl w:val="0"/>
                <w:numId w:val="5"/>
              </w:numPr>
              <w:spacing w:after="0" w:line="240" w:lineRule="auto"/>
              <w:ind w:left="183" w:hanging="142"/>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Назовите объекты </w:t>
            </w:r>
            <w:r>
              <w:rPr>
                <w:rFonts w:ascii="Times New Roman" w:hAnsi="Times New Roman"/>
                <w:iCs/>
                <w:sz w:val="24"/>
                <w:szCs w:val="24"/>
              </w:rPr>
              <w:t xml:space="preserve">финансово-экономических экспертиз, назначаемых при расследовании преступлений </w:t>
            </w:r>
            <w:r>
              <w:rPr>
                <w:rFonts w:ascii="Times New Roman" w:hAnsi="Times New Roman"/>
                <w:sz w:val="24"/>
                <w:szCs w:val="24"/>
              </w:rPr>
              <w:t>в сфере налогообложения</w:t>
            </w:r>
          </w:p>
          <w:p w14:paraId="63F5225A" w14:textId="77777777" w:rsidR="00F14914" w:rsidRDefault="00F14914">
            <w:pPr>
              <w:pStyle w:val="af0"/>
              <w:widowControl w:val="0"/>
              <w:numPr>
                <w:ilvl w:val="0"/>
                <w:numId w:val="5"/>
              </w:numPr>
              <w:spacing w:after="0" w:line="240" w:lineRule="auto"/>
              <w:ind w:left="183" w:hanging="142"/>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Каковы основные источники информации, используемые при </w:t>
            </w:r>
            <w:r>
              <w:rPr>
                <w:rFonts w:ascii="Times New Roman" w:hAnsi="Times New Roman"/>
                <w:iCs/>
                <w:sz w:val="24"/>
                <w:szCs w:val="24"/>
              </w:rPr>
              <w:t xml:space="preserve">финансово-экономической экспертиз, назначаемых при расследовании преступлений </w:t>
            </w:r>
            <w:r>
              <w:rPr>
                <w:rFonts w:ascii="Times New Roman" w:hAnsi="Times New Roman"/>
                <w:sz w:val="24"/>
                <w:szCs w:val="24"/>
              </w:rPr>
              <w:t>в сфере налогообложения</w:t>
            </w:r>
          </w:p>
          <w:p w14:paraId="443DFD65" w14:textId="384C3A1C" w:rsidR="00F14914" w:rsidRDefault="00F14914">
            <w:pPr>
              <w:pStyle w:val="af0"/>
              <w:widowControl w:val="0"/>
              <w:numPr>
                <w:ilvl w:val="0"/>
                <w:numId w:val="5"/>
              </w:numPr>
              <w:spacing w:after="0" w:line="240" w:lineRule="auto"/>
              <w:ind w:left="183" w:hanging="142"/>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Какие методы применяет эксперт при исследовании </w:t>
            </w:r>
            <w:r>
              <w:rPr>
                <w:rFonts w:ascii="Times New Roman" w:hAnsi="Times New Roman"/>
                <w:iCs/>
                <w:sz w:val="24"/>
                <w:szCs w:val="24"/>
              </w:rPr>
              <w:t xml:space="preserve">преступлений, посягающих на </w:t>
            </w:r>
            <w:r>
              <w:rPr>
                <w:rFonts w:ascii="Times New Roman" w:hAnsi="Times New Roman"/>
                <w:sz w:val="24"/>
                <w:szCs w:val="24"/>
              </w:rPr>
              <w:t>налоговую систему</w:t>
            </w:r>
          </w:p>
          <w:p w14:paraId="64890377" w14:textId="77777777" w:rsidR="00035D51" w:rsidRPr="00035D51" w:rsidRDefault="00035D51" w:rsidP="00035D51">
            <w:pPr>
              <w:tabs>
                <w:tab w:val="left" w:pos="271"/>
              </w:tabs>
              <w:ind w:left="426" w:firstLine="22"/>
              <w:jc w:val="center"/>
              <w:rPr>
                <w:rFonts w:ascii="Times New Roman" w:hAnsi="Times New Roman"/>
                <w:i/>
                <w:sz w:val="24"/>
              </w:rPr>
            </w:pPr>
            <w:r w:rsidRPr="00035D51">
              <w:rPr>
                <w:rFonts w:ascii="Times New Roman" w:hAnsi="Times New Roman"/>
                <w:i/>
                <w:sz w:val="24"/>
              </w:rPr>
              <w:t xml:space="preserve">Рекомендуемые источники: </w:t>
            </w:r>
          </w:p>
          <w:p w14:paraId="7756DE1E" w14:textId="77777777" w:rsidR="00035D51" w:rsidRPr="00035D51" w:rsidRDefault="00035D51" w:rsidP="00035D51">
            <w:pPr>
              <w:tabs>
                <w:tab w:val="left" w:pos="271"/>
              </w:tabs>
              <w:ind w:left="426" w:firstLine="22"/>
              <w:jc w:val="center"/>
              <w:rPr>
                <w:rFonts w:ascii="Times New Roman" w:hAnsi="Times New Roman"/>
                <w:i/>
                <w:sz w:val="24"/>
              </w:rPr>
            </w:pPr>
            <w:r w:rsidRPr="00035D51">
              <w:rPr>
                <w:rFonts w:ascii="Times New Roman" w:hAnsi="Times New Roman"/>
                <w:i/>
                <w:sz w:val="24"/>
              </w:rPr>
              <w:t>Основная 1-3.</w:t>
            </w:r>
          </w:p>
          <w:p w14:paraId="5A9428B2" w14:textId="77777777" w:rsidR="00035D51" w:rsidRPr="00035D51" w:rsidRDefault="00035D51" w:rsidP="00035D51">
            <w:pPr>
              <w:ind w:left="426" w:firstLine="22"/>
              <w:jc w:val="center"/>
              <w:rPr>
                <w:rFonts w:ascii="Times New Roman" w:hAnsi="Times New Roman"/>
                <w:i/>
                <w:sz w:val="24"/>
              </w:rPr>
            </w:pPr>
            <w:r>
              <w:rPr>
                <w:rFonts w:ascii="Times New Roman" w:hAnsi="Times New Roman"/>
                <w:i/>
                <w:sz w:val="24"/>
              </w:rPr>
              <w:t>Дополнительная 4-5</w:t>
            </w:r>
            <w:r w:rsidRPr="00035D51">
              <w:rPr>
                <w:rFonts w:ascii="Times New Roman" w:hAnsi="Times New Roman"/>
                <w:i/>
                <w:sz w:val="24"/>
              </w:rPr>
              <w:t>.</w:t>
            </w:r>
          </w:p>
          <w:p w14:paraId="0246D430" w14:textId="00EA21FD" w:rsidR="007E2DBB" w:rsidRPr="003079BB" w:rsidRDefault="00035D51" w:rsidP="00035D51">
            <w:pPr>
              <w:widowControl w:val="0"/>
              <w:ind w:left="425" w:firstLine="22"/>
              <w:jc w:val="center"/>
              <w:rPr>
                <w:rFonts w:ascii="Times New Roman" w:eastAsia="Times New Roman" w:hAnsi="Times New Roman"/>
                <w:bCs/>
                <w:i/>
                <w:sz w:val="24"/>
                <w:szCs w:val="24"/>
                <w:highlight w:val="yellow"/>
                <w:lang w:eastAsia="ru-RU"/>
              </w:rPr>
            </w:pPr>
            <w:r w:rsidRPr="00035D51">
              <w:rPr>
                <w:rFonts w:ascii="Times New Roman" w:hAnsi="Times New Roman"/>
                <w:i/>
                <w:sz w:val="24"/>
              </w:rPr>
              <w:t>Электронные ресу</w:t>
            </w:r>
            <w:r>
              <w:rPr>
                <w:rFonts w:ascii="Times New Roman" w:hAnsi="Times New Roman"/>
                <w:i/>
                <w:sz w:val="24"/>
              </w:rPr>
              <w:t>рсы БИК</w:t>
            </w:r>
          </w:p>
        </w:tc>
        <w:tc>
          <w:tcPr>
            <w:tcW w:w="1744" w:type="dxa"/>
          </w:tcPr>
          <w:p w14:paraId="6A839843" w14:textId="77777777" w:rsidR="00E83717" w:rsidRDefault="00E83717" w:rsidP="00E83717">
            <w:pPr>
              <w:pStyle w:val="13"/>
              <w:widowControl w:val="0"/>
              <w:jc w:val="both"/>
              <w:rPr>
                <w:color w:val="000000"/>
                <w:szCs w:val="24"/>
              </w:rPr>
            </w:pPr>
            <w:r>
              <w:rPr>
                <w:color w:val="000000"/>
                <w:szCs w:val="24"/>
              </w:rPr>
              <w:t>Опрос.</w:t>
            </w:r>
          </w:p>
          <w:p w14:paraId="26E91918" w14:textId="5575283E" w:rsidR="007E2DBB" w:rsidRPr="003079BB" w:rsidRDefault="00E83717" w:rsidP="00E83717">
            <w:pPr>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Защита ДТЗ</w:t>
            </w:r>
          </w:p>
        </w:tc>
      </w:tr>
    </w:tbl>
    <w:p w14:paraId="4C4B617B" w14:textId="77777777" w:rsidR="007F092F" w:rsidRDefault="007F092F" w:rsidP="00056DA7">
      <w:pPr>
        <w:widowControl w:val="0"/>
        <w:spacing w:after="0" w:line="240" w:lineRule="auto"/>
        <w:ind w:firstLine="709"/>
        <w:jc w:val="both"/>
        <w:rPr>
          <w:rFonts w:ascii="Times New Roman" w:eastAsia="Times New Roman" w:hAnsi="Times New Roman" w:cs="Times New Roman"/>
          <w:b/>
          <w:bCs/>
          <w:sz w:val="28"/>
          <w:szCs w:val="28"/>
          <w:lang w:eastAsia="ru-RU"/>
        </w:rPr>
      </w:pPr>
      <w:bookmarkStart w:id="30" w:name="_Toc73619799"/>
      <w:bookmarkEnd w:id="29"/>
    </w:p>
    <w:p w14:paraId="070B1D15" w14:textId="3B47CB34" w:rsidR="00E6328B" w:rsidRPr="001B1EEE" w:rsidRDefault="00E6328B" w:rsidP="00056DA7">
      <w:pPr>
        <w:widowControl w:val="0"/>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683B92">
      <w:pPr>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79320BB1" w:rsidR="007C5926" w:rsidRPr="001B1EEE" w:rsidRDefault="00564197" w:rsidP="00683B92">
      <w:pPr>
        <w:widowControl w:val="0"/>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Таблица </w:t>
      </w:r>
      <w:r w:rsidR="00435B8E">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D419C3" w14:paraId="1F5C5EA2" w14:textId="77777777" w:rsidTr="00A860E4">
        <w:trPr>
          <w:cantSplit/>
          <w:trHeight w:val="650"/>
          <w:jc w:val="center"/>
        </w:trPr>
        <w:tc>
          <w:tcPr>
            <w:tcW w:w="2405" w:type="dxa"/>
            <w:shd w:val="clear" w:color="auto" w:fill="auto"/>
            <w:vAlign w:val="center"/>
          </w:tcPr>
          <w:p w14:paraId="324B6A97" w14:textId="72B9E3BF" w:rsidR="00564197" w:rsidRPr="00D419C3" w:rsidRDefault="00564197" w:rsidP="00683B92">
            <w:pPr>
              <w:widowControl w:val="0"/>
              <w:spacing w:after="0" w:line="240" w:lineRule="auto"/>
              <w:jc w:val="center"/>
              <w:rPr>
                <w:rFonts w:ascii="Times New Roman" w:eastAsia="Times New Roman" w:hAnsi="Times New Roman" w:cs="Times New Roman"/>
                <w:b/>
                <w:sz w:val="24"/>
                <w:szCs w:val="24"/>
                <w:lang w:eastAsia="ru-RU"/>
              </w:rPr>
            </w:pPr>
            <w:r w:rsidRPr="00D419C3">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D419C3" w:rsidRDefault="00564197" w:rsidP="00683B92">
            <w:pPr>
              <w:widowControl w:val="0"/>
              <w:spacing w:after="0" w:line="240" w:lineRule="auto"/>
              <w:jc w:val="center"/>
              <w:rPr>
                <w:rFonts w:ascii="Times New Roman" w:eastAsia="Times New Roman" w:hAnsi="Times New Roman" w:cs="Times New Roman"/>
                <w:b/>
                <w:sz w:val="24"/>
                <w:szCs w:val="24"/>
                <w:lang w:eastAsia="ru-RU"/>
              </w:rPr>
            </w:pPr>
            <w:r w:rsidRPr="00D419C3">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D419C3" w:rsidRDefault="00564197" w:rsidP="00683B92">
            <w:pPr>
              <w:widowControl w:val="0"/>
              <w:spacing w:after="0" w:line="240" w:lineRule="auto"/>
              <w:jc w:val="center"/>
              <w:rPr>
                <w:rFonts w:ascii="Times New Roman" w:eastAsia="Times New Roman" w:hAnsi="Times New Roman" w:cs="Times New Roman"/>
                <w:b/>
                <w:sz w:val="24"/>
                <w:szCs w:val="24"/>
                <w:lang w:eastAsia="ru-RU"/>
              </w:rPr>
            </w:pPr>
            <w:r w:rsidRPr="00D419C3">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D419C3" w14:paraId="25A6A5E8" w14:textId="77777777" w:rsidTr="0071064B">
        <w:trPr>
          <w:jc w:val="center"/>
        </w:trPr>
        <w:tc>
          <w:tcPr>
            <w:tcW w:w="2405" w:type="dxa"/>
            <w:shd w:val="clear" w:color="auto" w:fill="auto"/>
            <w:vAlign w:val="center"/>
          </w:tcPr>
          <w:p w14:paraId="35A73B27" w14:textId="77777777" w:rsidR="00C0065B" w:rsidRPr="00D419C3" w:rsidRDefault="00C0065B" w:rsidP="00683B92">
            <w:pPr>
              <w:widowControl w:val="0"/>
              <w:spacing w:after="0" w:line="240" w:lineRule="auto"/>
              <w:jc w:val="center"/>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D419C3" w:rsidRDefault="00564197" w:rsidP="00683B92">
            <w:pPr>
              <w:widowControl w:val="0"/>
              <w:spacing w:after="0" w:line="240" w:lineRule="auto"/>
              <w:jc w:val="center"/>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D419C3" w:rsidRDefault="00564197" w:rsidP="00683B92">
            <w:pPr>
              <w:widowControl w:val="0"/>
              <w:spacing w:after="0" w:line="240" w:lineRule="auto"/>
              <w:jc w:val="center"/>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t>3</w:t>
            </w:r>
          </w:p>
        </w:tc>
      </w:tr>
      <w:tr w:rsidR="003F1475" w:rsidRPr="00D419C3" w14:paraId="5CA32E3A" w14:textId="77777777" w:rsidTr="0071064B">
        <w:trPr>
          <w:trHeight w:val="1451"/>
          <w:jc w:val="center"/>
        </w:trPr>
        <w:tc>
          <w:tcPr>
            <w:tcW w:w="2405" w:type="dxa"/>
            <w:shd w:val="clear" w:color="auto" w:fill="auto"/>
          </w:tcPr>
          <w:p w14:paraId="4B46F689" w14:textId="77777777" w:rsidR="003F1475" w:rsidRPr="00D419C3" w:rsidRDefault="003F1475" w:rsidP="003F1475">
            <w:pPr>
              <w:widowControl w:val="0"/>
              <w:autoSpaceDE w:val="0"/>
              <w:autoSpaceDN w:val="0"/>
              <w:adjustRightInd w:val="0"/>
              <w:spacing w:after="0" w:line="240" w:lineRule="auto"/>
              <w:ind w:firstLine="22"/>
              <w:rPr>
                <w:rFonts w:ascii="Times New Roman" w:eastAsia="Times New Roman" w:hAnsi="Times New Roman"/>
                <w:sz w:val="24"/>
                <w:szCs w:val="24"/>
                <w:lang w:eastAsia="ru-RU"/>
              </w:rPr>
            </w:pPr>
            <w:r w:rsidRPr="00D419C3">
              <w:rPr>
                <w:rFonts w:ascii="Times New Roman" w:eastAsia="Times New Roman" w:hAnsi="Times New Roman"/>
                <w:sz w:val="24"/>
                <w:szCs w:val="24"/>
                <w:lang w:eastAsia="ru-RU"/>
              </w:rPr>
              <w:t xml:space="preserve">Тема 1. </w:t>
            </w:r>
            <w:r w:rsidRPr="00D419C3">
              <w:rPr>
                <w:rFonts w:ascii="Times New Roman" w:hAnsi="Times New Roman"/>
                <w:sz w:val="24"/>
                <w:szCs w:val="24"/>
              </w:rPr>
              <w:t>Методические особенности производства финансово-экономических экспертиз, назначаемых при банкротстве (ст. 195, ст. 196, ст. 197 УК РФ)</w:t>
            </w:r>
            <w:r w:rsidRPr="00D419C3">
              <w:rPr>
                <w:rFonts w:ascii="Times New Roman" w:eastAsia="Times New Roman" w:hAnsi="Times New Roman"/>
                <w:sz w:val="24"/>
                <w:szCs w:val="24"/>
                <w:lang w:eastAsia="x-none"/>
              </w:rPr>
              <w:t>.</w:t>
            </w:r>
          </w:p>
          <w:p w14:paraId="05378D40" w14:textId="27172650" w:rsidR="003F1475" w:rsidRPr="00D419C3" w:rsidRDefault="003F1475" w:rsidP="003F1475">
            <w:pPr>
              <w:widowControl w:val="0"/>
              <w:ind w:firstLine="22"/>
              <w:rPr>
                <w:rFonts w:ascii="Times New Roman" w:eastAsia="Times New Roman" w:hAnsi="Times New Roman"/>
                <w:noProof/>
                <w:sz w:val="24"/>
                <w:szCs w:val="24"/>
                <w:lang w:eastAsia="ru-RU"/>
              </w:rPr>
            </w:pPr>
          </w:p>
        </w:tc>
        <w:tc>
          <w:tcPr>
            <w:tcW w:w="4820" w:type="dxa"/>
            <w:shd w:val="clear" w:color="auto" w:fill="auto"/>
            <w:vAlign w:val="center"/>
          </w:tcPr>
          <w:p w14:paraId="144CAAC1" w14:textId="6FFBBCD0" w:rsidR="003F1475" w:rsidRPr="00406BE7" w:rsidRDefault="003F1475">
            <w:pPr>
              <w:pStyle w:val="af0"/>
              <w:widowControl w:val="0"/>
              <w:numPr>
                <w:ilvl w:val="0"/>
                <w:numId w:val="7"/>
              </w:numPr>
              <w:tabs>
                <w:tab w:val="left" w:pos="458"/>
              </w:tabs>
              <w:spacing w:after="0" w:line="240" w:lineRule="auto"/>
              <w:ind w:left="33" w:firstLine="0"/>
              <w:jc w:val="both"/>
              <w:rPr>
                <w:rFonts w:ascii="Times New Roman" w:eastAsia="Times New Roman" w:hAnsi="Times New Roman"/>
                <w:sz w:val="24"/>
                <w:szCs w:val="24"/>
                <w:lang w:eastAsia="ru-RU"/>
              </w:rPr>
            </w:pPr>
            <w:r w:rsidRPr="00D419C3">
              <w:rPr>
                <w:rFonts w:ascii="Times New Roman" w:hAnsi="Times New Roman"/>
                <w:bCs/>
                <w:sz w:val="24"/>
                <w:szCs w:val="24"/>
              </w:rPr>
              <w:t xml:space="preserve">Особенности производства </w:t>
            </w:r>
            <w:r w:rsidR="00D419C3">
              <w:rPr>
                <w:rFonts w:ascii="Times New Roman" w:hAnsi="Times New Roman"/>
                <w:sz w:val="24"/>
                <w:szCs w:val="24"/>
              </w:rPr>
              <w:t>финансово-экономической</w:t>
            </w:r>
            <w:r w:rsidRPr="00D419C3">
              <w:rPr>
                <w:rFonts w:ascii="Times New Roman" w:eastAsia="Times New Roman" w:hAnsi="Times New Roman"/>
                <w:sz w:val="24"/>
                <w:szCs w:val="24"/>
                <w:lang w:eastAsia="ru-RU"/>
              </w:rPr>
              <w:t xml:space="preserve"> экспертизы</w:t>
            </w:r>
            <w:r w:rsidRPr="00D419C3">
              <w:rPr>
                <w:rFonts w:ascii="Times New Roman" w:hAnsi="Times New Roman"/>
                <w:bCs/>
                <w:sz w:val="24"/>
                <w:szCs w:val="24"/>
              </w:rPr>
              <w:t xml:space="preserve">, назначаемой при расследовании преступлений, ответственность за которые предусмотрена ст. </w:t>
            </w:r>
            <w:r w:rsidR="00D419C3">
              <w:rPr>
                <w:rFonts w:ascii="Times New Roman" w:hAnsi="Times New Roman"/>
                <w:bCs/>
                <w:sz w:val="24"/>
                <w:szCs w:val="24"/>
              </w:rPr>
              <w:t>195</w:t>
            </w:r>
            <w:r w:rsidRPr="00D419C3">
              <w:rPr>
                <w:rFonts w:ascii="Times New Roman" w:hAnsi="Times New Roman"/>
                <w:bCs/>
                <w:sz w:val="24"/>
                <w:szCs w:val="24"/>
              </w:rPr>
              <w:t xml:space="preserve"> УК РФ</w:t>
            </w:r>
          </w:p>
          <w:p w14:paraId="083BD058" w14:textId="74CD6F62" w:rsidR="00406BE7" w:rsidRPr="00406BE7" w:rsidRDefault="00406BE7">
            <w:pPr>
              <w:pStyle w:val="af0"/>
              <w:widowControl w:val="0"/>
              <w:numPr>
                <w:ilvl w:val="0"/>
                <w:numId w:val="7"/>
              </w:numPr>
              <w:tabs>
                <w:tab w:val="left" w:pos="458"/>
              </w:tabs>
              <w:spacing w:after="0" w:line="240" w:lineRule="auto"/>
              <w:ind w:left="33" w:firstLine="0"/>
              <w:jc w:val="both"/>
              <w:rPr>
                <w:rFonts w:ascii="Times New Roman" w:eastAsia="Times New Roman" w:hAnsi="Times New Roman"/>
                <w:sz w:val="24"/>
                <w:szCs w:val="24"/>
                <w:lang w:eastAsia="ru-RU"/>
              </w:rPr>
            </w:pPr>
            <w:r>
              <w:rPr>
                <w:rFonts w:ascii="Times New Roman" w:hAnsi="Times New Roman"/>
                <w:bCs/>
                <w:sz w:val="24"/>
                <w:szCs w:val="24"/>
              </w:rPr>
              <w:t xml:space="preserve">Особенности производства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w:t>
            </w:r>
            <w:r>
              <w:rPr>
                <w:rFonts w:ascii="Times New Roman" w:hAnsi="Times New Roman"/>
                <w:bCs/>
                <w:sz w:val="24"/>
                <w:szCs w:val="24"/>
              </w:rPr>
              <w:t>, назначаемой при расследовании преступлений, ответственность за которые предусмотрена ст. 196 УК РФ</w:t>
            </w:r>
          </w:p>
          <w:p w14:paraId="074D5F79" w14:textId="4649B6BF" w:rsidR="00406BE7" w:rsidRPr="00406BE7" w:rsidRDefault="00406BE7">
            <w:pPr>
              <w:pStyle w:val="af0"/>
              <w:widowControl w:val="0"/>
              <w:numPr>
                <w:ilvl w:val="0"/>
                <w:numId w:val="7"/>
              </w:numPr>
              <w:tabs>
                <w:tab w:val="left" w:pos="458"/>
              </w:tabs>
              <w:spacing w:after="0" w:line="240" w:lineRule="auto"/>
              <w:ind w:left="33" w:firstLine="0"/>
              <w:jc w:val="both"/>
              <w:rPr>
                <w:rFonts w:ascii="Times New Roman" w:eastAsia="Times New Roman" w:hAnsi="Times New Roman"/>
                <w:sz w:val="24"/>
                <w:szCs w:val="24"/>
                <w:lang w:eastAsia="ru-RU"/>
              </w:rPr>
            </w:pPr>
            <w:r>
              <w:rPr>
                <w:rFonts w:ascii="Times New Roman" w:hAnsi="Times New Roman"/>
                <w:bCs/>
                <w:sz w:val="24"/>
                <w:szCs w:val="24"/>
              </w:rPr>
              <w:t xml:space="preserve">Особенности производства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w:t>
            </w:r>
            <w:r>
              <w:rPr>
                <w:rFonts w:ascii="Times New Roman" w:hAnsi="Times New Roman"/>
                <w:bCs/>
                <w:sz w:val="24"/>
                <w:szCs w:val="24"/>
              </w:rPr>
              <w:t>, назначаемой при расследовании преступлений, ответственность за которые предусмотрена ст. 197 УК РФ</w:t>
            </w:r>
          </w:p>
          <w:p w14:paraId="4830DBEF" w14:textId="16BBEF09" w:rsidR="00406BE7" w:rsidRDefault="003F1475">
            <w:pPr>
              <w:pStyle w:val="af0"/>
              <w:widowControl w:val="0"/>
              <w:numPr>
                <w:ilvl w:val="0"/>
                <w:numId w:val="7"/>
              </w:numPr>
              <w:tabs>
                <w:tab w:val="left" w:pos="458"/>
              </w:tabs>
              <w:spacing w:after="0" w:line="240" w:lineRule="auto"/>
              <w:ind w:left="33" w:firstLine="0"/>
              <w:jc w:val="both"/>
              <w:rPr>
                <w:rFonts w:ascii="Times New Roman" w:eastAsia="Times New Roman" w:hAnsi="Times New Roman"/>
                <w:sz w:val="24"/>
                <w:szCs w:val="24"/>
                <w:lang w:eastAsia="ru-RU"/>
              </w:rPr>
            </w:pPr>
            <w:r w:rsidRPr="00D419C3">
              <w:rPr>
                <w:rFonts w:ascii="Times New Roman" w:eastAsia="Times New Roman" w:hAnsi="Times New Roman"/>
                <w:sz w:val="24"/>
                <w:szCs w:val="24"/>
                <w:lang w:eastAsia="ru-RU"/>
              </w:rPr>
              <w:t xml:space="preserve">Какие вопросы ставятся перед экспертом при </w:t>
            </w:r>
            <w:r w:rsidRPr="00D419C3">
              <w:rPr>
                <w:rFonts w:ascii="Times New Roman" w:eastAsiaTheme="minorHAnsi" w:hAnsi="Times New Roman"/>
                <w:sz w:val="24"/>
                <w:szCs w:val="24"/>
              </w:rPr>
              <w:t xml:space="preserve">производстве </w:t>
            </w:r>
            <w:r w:rsidR="00406BE7">
              <w:rPr>
                <w:rFonts w:ascii="Times New Roman" w:hAnsi="Times New Roman"/>
                <w:sz w:val="24"/>
                <w:szCs w:val="24"/>
              </w:rPr>
              <w:t>финансово-экономической</w:t>
            </w:r>
            <w:r w:rsidR="00406BE7">
              <w:rPr>
                <w:rFonts w:ascii="Times New Roman" w:eastAsia="Times New Roman" w:hAnsi="Times New Roman"/>
                <w:sz w:val="24"/>
                <w:szCs w:val="24"/>
                <w:lang w:eastAsia="ru-RU"/>
              </w:rPr>
              <w:t xml:space="preserve"> экспертизы, </w:t>
            </w:r>
            <w:r w:rsidR="00406BE7">
              <w:rPr>
                <w:rFonts w:ascii="Times New Roman" w:hAnsi="Times New Roman"/>
                <w:bCs/>
                <w:sz w:val="24"/>
                <w:szCs w:val="24"/>
              </w:rPr>
              <w:t>назначаемой при расследовании преступлений, ответственность за которые предусмотрена ст. 195 УК РФ</w:t>
            </w:r>
          </w:p>
          <w:p w14:paraId="3C129C2D" w14:textId="6EF0B559" w:rsidR="00406BE7" w:rsidRDefault="00406BE7">
            <w:pPr>
              <w:pStyle w:val="af0"/>
              <w:widowControl w:val="0"/>
              <w:numPr>
                <w:ilvl w:val="0"/>
                <w:numId w:val="7"/>
              </w:numPr>
              <w:tabs>
                <w:tab w:val="left" w:pos="458"/>
              </w:tabs>
              <w:spacing w:after="0" w:line="240" w:lineRule="auto"/>
              <w:ind w:left="33" w:firstLine="0"/>
              <w:jc w:val="both"/>
              <w:rPr>
                <w:rFonts w:ascii="Times New Roman" w:eastAsia="Times New Roman" w:hAnsi="Times New Roman"/>
                <w:sz w:val="24"/>
                <w:szCs w:val="24"/>
                <w:lang w:eastAsia="ru-RU"/>
              </w:rPr>
            </w:pPr>
            <w:r w:rsidRPr="00D419C3">
              <w:rPr>
                <w:rFonts w:ascii="Times New Roman" w:eastAsia="Times New Roman" w:hAnsi="Times New Roman"/>
                <w:sz w:val="24"/>
                <w:szCs w:val="24"/>
                <w:lang w:eastAsia="ru-RU"/>
              </w:rPr>
              <w:t xml:space="preserve"> Какие вопросы ставятся перед экспертом при </w:t>
            </w:r>
            <w:r w:rsidRPr="00D419C3">
              <w:rPr>
                <w:rFonts w:ascii="Times New Roman" w:eastAsiaTheme="minorHAnsi" w:hAnsi="Times New Roman"/>
                <w:sz w:val="24"/>
                <w:szCs w:val="24"/>
              </w:rPr>
              <w:t xml:space="preserve">производстве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 </w:t>
            </w:r>
            <w:r>
              <w:rPr>
                <w:rFonts w:ascii="Times New Roman" w:hAnsi="Times New Roman"/>
                <w:bCs/>
                <w:sz w:val="24"/>
                <w:szCs w:val="24"/>
              </w:rPr>
              <w:t>назначаемой при расследовании преступлений, ответственность за которые предусмотрена ст. 196 УК РФ</w:t>
            </w:r>
          </w:p>
          <w:p w14:paraId="702C6A22" w14:textId="5D91E0E7" w:rsidR="003F1475" w:rsidRPr="00D419C3" w:rsidRDefault="00406BE7">
            <w:pPr>
              <w:pStyle w:val="af0"/>
              <w:widowControl w:val="0"/>
              <w:numPr>
                <w:ilvl w:val="0"/>
                <w:numId w:val="7"/>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назначаемой при расследовании преступлений, ответственность за которые предусмотрена ст. 197 УК РФ</w:t>
            </w:r>
          </w:p>
        </w:tc>
        <w:tc>
          <w:tcPr>
            <w:tcW w:w="2538" w:type="dxa"/>
          </w:tcPr>
          <w:p w14:paraId="6C638E1F" w14:textId="77777777" w:rsidR="003F1475" w:rsidRPr="00D419C3" w:rsidRDefault="003F1475" w:rsidP="003F147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8974C1E" w14:textId="5F628A76" w:rsidR="00BF5507" w:rsidRPr="00BF5507" w:rsidRDefault="00BF5507" w:rsidP="00BF5507">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Подготовка к написанию и написание домашнего творческого задания.</w:t>
            </w:r>
          </w:p>
          <w:p w14:paraId="12FBB032" w14:textId="7F6BFA05" w:rsidR="003F1475" w:rsidRPr="00D419C3" w:rsidRDefault="003F1475" w:rsidP="003F147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406BE7" w:rsidRPr="00D419C3" w14:paraId="6E9CD90E" w14:textId="77777777" w:rsidTr="0071064B">
        <w:trPr>
          <w:jc w:val="center"/>
        </w:trPr>
        <w:tc>
          <w:tcPr>
            <w:tcW w:w="2405" w:type="dxa"/>
            <w:shd w:val="clear" w:color="auto" w:fill="auto"/>
          </w:tcPr>
          <w:p w14:paraId="0542161F" w14:textId="77777777" w:rsidR="00406BE7" w:rsidRPr="00D419C3" w:rsidRDefault="00406BE7" w:rsidP="00406BE7">
            <w:pPr>
              <w:widowControl w:val="0"/>
              <w:autoSpaceDE w:val="0"/>
              <w:autoSpaceDN w:val="0"/>
              <w:adjustRightInd w:val="0"/>
              <w:spacing w:after="0" w:line="240" w:lineRule="auto"/>
              <w:ind w:firstLine="22"/>
              <w:rPr>
                <w:rFonts w:ascii="Times New Roman" w:eastAsia="Times New Roman" w:hAnsi="Times New Roman"/>
                <w:sz w:val="24"/>
                <w:szCs w:val="24"/>
                <w:lang w:eastAsia="ru-RU"/>
              </w:rPr>
            </w:pPr>
            <w:r w:rsidRPr="00D419C3">
              <w:rPr>
                <w:rFonts w:ascii="Times New Roman" w:eastAsia="Times New Roman" w:hAnsi="Times New Roman"/>
                <w:sz w:val="24"/>
                <w:szCs w:val="24"/>
                <w:lang w:eastAsia="ru-RU"/>
              </w:rPr>
              <w:t xml:space="preserve">Тема 2. </w:t>
            </w:r>
            <w:r w:rsidRPr="00D419C3">
              <w:rPr>
                <w:rFonts w:ascii="Times New Roman" w:hAnsi="Times New Roman"/>
                <w:sz w:val="24"/>
                <w:szCs w:val="24"/>
              </w:rPr>
              <w:t xml:space="preserve">Методические особенности производства финансово-экономических экспертиз, назначаемых при расследовании преступлений, посягающих на банковскую и кредитную системы, </w:t>
            </w:r>
            <w:r w:rsidRPr="00D419C3">
              <w:rPr>
                <w:rFonts w:ascii="Times New Roman" w:hAnsi="Times New Roman"/>
                <w:sz w:val="24"/>
                <w:szCs w:val="24"/>
              </w:rPr>
              <w:lastRenderedPageBreak/>
              <w:t>а также в сфере кредитования (ст. 159.1, ст. 172, ст. 174, ст. 174.1, ст. 176, ст. 177 УК РФ)</w:t>
            </w:r>
          </w:p>
          <w:p w14:paraId="7B314C85" w14:textId="34523974" w:rsidR="00406BE7" w:rsidRPr="00D419C3" w:rsidRDefault="00406BE7" w:rsidP="00406BE7">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23766363" w14:textId="0C4C3138"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hAnsi="Times New Roman"/>
                <w:bCs/>
                <w:sz w:val="24"/>
                <w:szCs w:val="24"/>
              </w:rPr>
              <w:lastRenderedPageBreak/>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159.1 УК РФ</w:t>
            </w:r>
          </w:p>
          <w:p w14:paraId="0FCFA502" w14:textId="4220D4B2"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172 УК РФ</w:t>
            </w:r>
          </w:p>
          <w:p w14:paraId="2BFA019D" w14:textId="608E8F27"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xml:space="preserve">, назначаемой при расследовании преступлений, </w:t>
            </w:r>
            <w:r w:rsidRPr="00406BE7">
              <w:rPr>
                <w:rFonts w:ascii="Times New Roman" w:hAnsi="Times New Roman"/>
                <w:bCs/>
                <w:sz w:val="24"/>
                <w:szCs w:val="24"/>
              </w:rPr>
              <w:lastRenderedPageBreak/>
              <w:t>ответственность за которые предусмотрена ст. 174 УК РФ</w:t>
            </w:r>
          </w:p>
          <w:p w14:paraId="48709524" w14:textId="08BBACB4"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174.1 УК РФ</w:t>
            </w:r>
          </w:p>
          <w:p w14:paraId="1858CEDB" w14:textId="5AA748AE"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176 УК РФ</w:t>
            </w:r>
          </w:p>
          <w:p w14:paraId="703E9825" w14:textId="75ED3C8F"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177 УК РФ</w:t>
            </w:r>
          </w:p>
          <w:p w14:paraId="3AB6EF57" w14:textId="4BC6FC8F"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назначаемой при расследовании преступлений, ответственность за которые предусмотрена ст. 159.1 УК РФ</w:t>
            </w:r>
          </w:p>
          <w:p w14:paraId="7FBD7C3A" w14:textId="5F485B8E"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назначаемой при расследовании преступлений, ответственность за которые предусмотрена ст. 172 УК РФ</w:t>
            </w:r>
          </w:p>
          <w:p w14:paraId="21C69AD5" w14:textId="787E3DB1"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назначаемой при расследовании преступлений, ответственность за которые предусмотрена ст. 174 УК РФ</w:t>
            </w:r>
          </w:p>
          <w:p w14:paraId="311CAD3E" w14:textId="062DD297"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назначаемой при расследовании преступлений, ответственность за которые предусмотрена ст. 174.1 УК РФ</w:t>
            </w:r>
          </w:p>
          <w:p w14:paraId="342EE8C2" w14:textId="362A9E40" w:rsidR="00406BE7" w:rsidRPr="00406BE7" w:rsidRDefault="00406BE7">
            <w:pPr>
              <w:pStyle w:val="af0"/>
              <w:widowControl w:val="0"/>
              <w:numPr>
                <w:ilvl w:val="0"/>
                <w:numId w:val="9"/>
              </w:numPr>
              <w:tabs>
                <w:tab w:val="left" w:pos="458"/>
              </w:tabs>
              <w:spacing w:after="0" w:line="240" w:lineRule="auto"/>
              <w:ind w:left="0"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назначаемой при расследовании преступлений, ответственность за которые предусмотрена ст. 176 УК РФ</w:t>
            </w:r>
          </w:p>
          <w:p w14:paraId="299DDE50" w14:textId="486C2496" w:rsidR="00406BE7" w:rsidRPr="00406BE7" w:rsidRDefault="00406BE7">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 xml:space="preserve">назначаемой при расследовании преступлений, ответственность за которые предусмотрена </w:t>
            </w:r>
            <w:r w:rsidRPr="00406BE7">
              <w:rPr>
                <w:rFonts w:ascii="Times New Roman" w:hAnsi="Times New Roman"/>
                <w:bCs/>
                <w:sz w:val="24"/>
                <w:szCs w:val="24"/>
              </w:rPr>
              <w:lastRenderedPageBreak/>
              <w:t>ст. 177 УК РФ</w:t>
            </w:r>
          </w:p>
        </w:tc>
        <w:tc>
          <w:tcPr>
            <w:tcW w:w="2538" w:type="dxa"/>
          </w:tcPr>
          <w:p w14:paraId="549AAF14" w14:textId="77777777" w:rsidR="00406BE7" w:rsidRPr="00D419C3" w:rsidRDefault="00406BE7" w:rsidP="00406BE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4D3B8282" w14:textId="77777777" w:rsidR="00406BE7" w:rsidRPr="00D419C3" w:rsidRDefault="00406BE7" w:rsidP="00406BE7">
            <w:pPr>
              <w:pStyle w:val="aff5"/>
              <w:widowControl w:val="0"/>
              <w:jc w:val="both"/>
              <w:rPr>
                <w:sz w:val="24"/>
                <w:szCs w:val="24"/>
              </w:rPr>
            </w:pPr>
            <w:r w:rsidRPr="00D419C3">
              <w:rPr>
                <w:sz w:val="24"/>
                <w:szCs w:val="24"/>
              </w:rPr>
              <w:t>Разработка и оформление презентаций по теме.</w:t>
            </w:r>
          </w:p>
          <w:p w14:paraId="17E3711A" w14:textId="77777777" w:rsidR="00BF5507" w:rsidRPr="00BF5507" w:rsidRDefault="00BF5507" w:rsidP="00BF5507">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Подготовка к написанию и написание домашнего творческого задания.</w:t>
            </w:r>
          </w:p>
          <w:p w14:paraId="53AF0A61" w14:textId="77777777" w:rsidR="00406BE7" w:rsidRPr="00D419C3" w:rsidRDefault="00406BE7" w:rsidP="00406BE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7A1E11C6" w14:textId="77777777" w:rsidR="00406BE7" w:rsidRPr="00D419C3" w:rsidRDefault="00406BE7" w:rsidP="00406BE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C0065B" w:rsidRPr="00D419C3" w14:paraId="3895FB61" w14:textId="77777777" w:rsidTr="0071064B">
        <w:trPr>
          <w:jc w:val="center"/>
        </w:trPr>
        <w:tc>
          <w:tcPr>
            <w:tcW w:w="2405" w:type="dxa"/>
            <w:shd w:val="clear" w:color="auto" w:fill="auto"/>
          </w:tcPr>
          <w:p w14:paraId="6259A51D" w14:textId="77777777" w:rsidR="003F1475" w:rsidRPr="00D419C3" w:rsidRDefault="003F1475" w:rsidP="003F1475">
            <w:pPr>
              <w:widowControl w:val="0"/>
              <w:spacing w:after="0" w:line="240" w:lineRule="auto"/>
              <w:rPr>
                <w:rFonts w:ascii="Times New Roman" w:eastAsia="Times New Roman" w:hAnsi="Times New Roman"/>
                <w:sz w:val="24"/>
                <w:szCs w:val="24"/>
                <w:lang w:eastAsia="ru-RU"/>
              </w:rPr>
            </w:pPr>
            <w:r w:rsidRPr="00D419C3">
              <w:rPr>
                <w:rFonts w:ascii="Times New Roman" w:eastAsia="Times New Roman" w:hAnsi="Times New Roman"/>
                <w:sz w:val="24"/>
                <w:szCs w:val="24"/>
                <w:lang w:eastAsia="ru-RU"/>
              </w:rPr>
              <w:lastRenderedPageBreak/>
              <w:t xml:space="preserve">Тема 3. </w:t>
            </w:r>
            <w:r w:rsidRPr="00D419C3">
              <w:rPr>
                <w:rFonts w:ascii="Times New Roman" w:hAnsi="Times New Roman"/>
                <w:sz w:val="24"/>
                <w:szCs w:val="24"/>
              </w:rPr>
              <w:t>Методические особенности производства финансово-экономической экспертизы операций в сфере страхования (ст. 159.5, ст. 174 УК РФ)</w:t>
            </w:r>
          </w:p>
          <w:p w14:paraId="123FDF4E" w14:textId="25FC629B" w:rsidR="00C0065B" w:rsidRPr="00D419C3" w:rsidRDefault="00C0065B" w:rsidP="00683B92">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38EE6E35" w14:textId="75713007" w:rsidR="00406BE7" w:rsidRDefault="00406BE7">
            <w:pPr>
              <w:pStyle w:val="af0"/>
              <w:widowControl w:val="0"/>
              <w:numPr>
                <w:ilvl w:val="0"/>
                <w:numId w:val="8"/>
              </w:numPr>
              <w:tabs>
                <w:tab w:val="left" w:pos="458"/>
              </w:tabs>
              <w:spacing w:after="0" w:line="240" w:lineRule="auto"/>
              <w:ind w:left="33" w:firstLine="0"/>
              <w:jc w:val="both"/>
              <w:rPr>
                <w:rFonts w:ascii="Times New Roman" w:eastAsia="Times New Roman" w:hAnsi="Times New Roman"/>
                <w:sz w:val="24"/>
                <w:szCs w:val="24"/>
                <w:lang w:eastAsia="ru-RU"/>
              </w:rPr>
            </w:pPr>
            <w:r>
              <w:rPr>
                <w:rFonts w:ascii="Times New Roman" w:hAnsi="Times New Roman"/>
                <w:bCs/>
                <w:sz w:val="24"/>
                <w:szCs w:val="24"/>
              </w:rPr>
              <w:t xml:space="preserve">Особенности производства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w:t>
            </w:r>
            <w:r>
              <w:rPr>
                <w:rFonts w:ascii="Times New Roman" w:hAnsi="Times New Roman"/>
                <w:bCs/>
                <w:sz w:val="24"/>
                <w:szCs w:val="24"/>
              </w:rPr>
              <w:t>, назначаемой при расследовании преступлений, ответственность за которые предусмотрена ст. 159.5 УК РФ</w:t>
            </w:r>
          </w:p>
          <w:p w14:paraId="2E06B9C0" w14:textId="2D60D182" w:rsidR="00406BE7" w:rsidRDefault="00406BE7">
            <w:pPr>
              <w:pStyle w:val="af0"/>
              <w:widowControl w:val="0"/>
              <w:numPr>
                <w:ilvl w:val="0"/>
                <w:numId w:val="8"/>
              </w:numPr>
              <w:tabs>
                <w:tab w:val="left" w:pos="458"/>
              </w:tabs>
              <w:spacing w:after="0" w:line="240" w:lineRule="auto"/>
              <w:ind w:left="33" w:firstLine="0"/>
              <w:jc w:val="both"/>
              <w:rPr>
                <w:rFonts w:ascii="Times New Roman" w:eastAsia="Times New Roman" w:hAnsi="Times New Roman"/>
                <w:sz w:val="24"/>
                <w:szCs w:val="24"/>
                <w:lang w:eastAsia="ru-RU"/>
              </w:rPr>
            </w:pPr>
            <w:r>
              <w:rPr>
                <w:rFonts w:ascii="Times New Roman" w:hAnsi="Times New Roman"/>
                <w:bCs/>
                <w:sz w:val="24"/>
                <w:szCs w:val="24"/>
              </w:rPr>
              <w:t xml:space="preserve">Особенности производства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w:t>
            </w:r>
            <w:r>
              <w:rPr>
                <w:rFonts w:ascii="Times New Roman" w:hAnsi="Times New Roman"/>
                <w:bCs/>
                <w:sz w:val="24"/>
                <w:szCs w:val="24"/>
              </w:rPr>
              <w:t>, назначаемой при расследовании преступлений, ответственность за которые предусмотрена ст. 174 УК РФ</w:t>
            </w:r>
          </w:p>
          <w:p w14:paraId="47A4576F" w14:textId="2C003A38" w:rsidR="00406BE7" w:rsidRDefault="00406BE7">
            <w:pPr>
              <w:pStyle w:val="af0"/>
              <w:widowControl w:val="0"/>
              <w:numPr>
                <w:ilvl w:val="0"/>
                <w:numId w:val="8"/>
              </w:numPr>
              <w:tabs>
                <w:tab w:val="left" w:pos="458"/>
              </w:tabs>
              <w:spacing w:after="0" w:line="240" w:lineRule="auto"/>
              <w:ind w:left="33"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Какие вопросы ставятся перед экспертом при </w:t>
            </w:r>
            <w:r>
              <w:rPr>
                <w:rFonts w:ascii="Times New Roman" w:eastAsiaTheme="minorHAnsi" w:hAnsi="Times New Roman"/>
                <w:sz w:val="24"/>
                <w:szCs w:val="24"/>
              </w:rPr>
              <w:t xml:space="preserve">производстве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 </w:t>
            </w:r>
            <w:r>
              <w:rPr>
                <w:rFonts w:ascii="Times New Roman" w:hAnsi="Times New Roman"/>
                <w:bCs/>
                <w:sz w:val="24"/>
                <w:szCs w:val="24"/>
              </w:rPr>
              <w:t>назначаемой при расследовании преступлений, ответственность за которые предусмотрена ст. 159.5 УК РФ</w:t>
            </w:r>
          </w:p>
          <w:p w14:paraId="7349AD96" w14:textId="038D58A6" w:rsidR="002E39D2" w:rsidRPr="00D419C3" w:rsidRDefault="00406BE7">
            <w:pPr>
              <w:pStyle w:val="af0"/>
              <w:widowControl w:val="0"/>
              <w:numPr>
                <w:ilvl w:val="0"/>
                <w:numId w:val="8"/>
              </w:numPr>
              <w:tabs>
                <w:tab w:val="left" w:pos="458"/>
              </w:tabs>
              <w:spacing w:after="0" w:line="240" w:lineRule="auto"/>
              <w:ind w:left="33" w:firstLine="0"/>
              <w:jc w:val="both"/>
              <w:rPr>
                <w:rFonts w:ascii="Times New Roman" w:hAnsi="Times New Roman"/>
                <w:sz w:val="24"/>
              </w:rPr>
            </w:pPr>
            <w:r>
              <w:rPr>
                <w:rFonts w:ascii="Times New Roman" w:eastAsia="Times New Roman" w:hAnsi="Times New Roman"/>
                <w:sz w:val="24"/>
                <w:szCs w:val="24"/>
                <w:lang w:eastAsia="ru-RU"/>
              </w:rPr>
              <w:t xml:space="preserve"> Какие вопросы ставятся перед экспертом при </w:t>
            </w:r>
            <w:r>
              <w:rPr>
                <w:rFonts w:ascii="Times New Roman" w:eastAsiaTheme="minorHAnsi" w:hAnsi="Times New Roman"/>
                <w:sz w:val="24"/>
                <w:szCs w:val="24"/>
              </w:rPr>
              <w:t xml:space="preserve">производстве </w:t>
            </w:r>
            <w:r>
              <w:rPr>
                <w:rFonts w:ascii="Times New Roman" w:hAnsi="Times New Roman"/>
                <w:sz w:val="24"/>
                <w:szCs w:val="24"/>
              </w:rPr>
              <w:t>финансово-экономической</w:t>
            </w:r>
            <w:r>
              <w:rPr>
                <w:rFonts w:ascii="Times New Roman" w:eastAsia="Times New Roman" w:hAnsi="Times New Roman"/>
                <w:sz w:val="24"/>
                <w:szCs w:val="24"/>
                <w:lang w:eastAsia="ru-RU"/>
              </w:rPr>
              <w:t xml:space="preserve"> экспертизы, </w:t>
            </w:r>
            <w:r>
              <w:rPr>
                <w:rFonts w:ascii="Times New Roman" w:hAnsi="Times New Roman"/>
                <w:bCs/>
                <w:sz w:val="24"/>
                <w:szCs w:val="24"/>
              </w:rPr>
              <w:t>назначаемой при расследовании преступлений, ответственность за которые предусмотрена ст. 174 УК РФ</w:t>
            </w:r>
          </w:p>
        </w:tc>
        <w:tc>
          <w:tcPr>
            <w:tcW w:w="2538" w:type="dxa"/>
          </w:tcPr>
          <w:p w14:paraId="050CE528" w14:textId="77777777" w:rsidR="00B612EE" w:rsidRPr="00D419C3" w:rsidRDefault="00B612EE" w:rsidP="00B612E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ABFE434" w14:textId="77777777" w:rsidR="00B612EE" w:rsidRPr="00D419C3" w:rsidRDefault="00B612EE" w:rsidP="00B612EE">
            <w:pPr>
              <w:pStyle w:val="aff5"/>
              <w:widowControl w:val="0"/>
              <w:jc w:val="both"/>
              <w:rPr>
                <w:sz w:val="24"/>
                <w:szCs w:val="24"/>
              </w:rPr>
            </w:pPr>
            <w:r w:rsidRPr="00D419C3">
              <w:rPr>
                <w:sz w:val="24"/>
                <w:szCs w:val="24"/>
              </w:rPr>
              <w:t>Разработка и оформление презентаций по теме.</w:t>
            </w:r>
          </w:p>
          <w:p w14:paraId="0B76A806" w14:textId="77777777" w:rsidR="00BF5507" w:rsidRPr="00BF5507" w:rsidRDefault="00BF5507" w:rsidP="00BF5507">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Подготовка к написанию и написание домашнего творческого задания.</w:t>
            </w:r>
          </w:p>
          <w:p w14:paraId="6C955976" w14:textId="3A4D5950" w:rsidR="00C0065B" w:rsidRPr="00D419C3" w:rsidRDefault="00C0065B" w:rsidP="00683B9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81DEB" w:rsidRPr="00693AB3" w14:paraId="3BFBBABD" w14:textId="77777777" w:rsidTr="0071064B">
        <w:trPr>
          <w:jc w:val="center"/>
        </w:trPr>
        <w:tc>
          <w:tcPr>
            <w:tcW w:w="2405" w:type="dxa"/>
            <w:shd w:val="clear" w:color="auto" w:fill="auto"/>
          </w:tcPr>
          <w:p w14:paraId="41127815" w14:textId="77777777" w:rsidR="00981DEB" w:rsidRPr="00D419C3" w:rsidRDefault="00981DEB" w:rsidP="00981DEB">
            <w:pPr>
              <w:widowControl w:val="0"/>
              <w:autoSpaceDE w:val="0"/>
              <w:autoSpaceDN w:val="0"/>
              <w:adjustRightInd w:val="0"/>
              <w:spacing w:after="0" w:line="240" w:lineRule="auto"/>
              <w:ind w:firstLine="22"/>
              <w:rPr>
                <w:rFonts w:ascii="Times New Roman" w:eastAsia="Times New Roman" w:hAnsi="Times New Roman"/>
                <w:sz w:val="24"/>
                <w:szCs w:val="24"/>
                <w:lang w:eastAsia="ru-RU"/>
              </w:rPr>
            </w:pPr>
            <w:r w:rsidRPr="00D419C3">
              <w:rPr>
                <w:rFonts w:ascii="Times New Roman" w:eastAsia="Times New Roman" w:hAnsi="Times New Roman"/>
                <w:sz w:val="24"/>
                <w:szCs w:val="24"/>
                <w:lang w:eastAsia="ru-RU"/>
              </w:rPr>
              <w:t xml:space="preserve">Тема 4. </w:t>
            </w:r>
            <w:r w:rsidRPr="00D419C3">
              <w:rPr>
                <w:rFonts w:ascii="Times New Roman" w:hAnsi="Times New Roman"/>
                <w:sz w:val="24"/>
                <w:szCs w:val="24"/>
              </w:rPr>
              <w:t>Методические особенности производства финансово-экономических экспертиз, назначаемых при расследовании преступлений, посягающих на налоговую систему и в сфере налогообложения (ст. 198, ст. 199, ст. 199.1, ст. 199.2, ст. 199.3 УК РФ)</w:t>
            </w:r>
          </w:p>
          <w:p w14:paraId="6CD98749" w14:textId="522E8DF9" w:rsidR="00981DEB" w:rsidRPr="00D419C3" w:rsidRDefault="00981DEB" w:rsidP="00981DEB">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1F5643DD" w14:textId="0948FB39"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w:t>
            </w:r>
            <w:r>
              <w:rPr>
                <w:rFonts w:ascii="Times New Roman" w:hAnsi="Times New Roman"/>
                <w:bCs/>
                <w:sz w:val="24"/>
                <w:szCs w:val="24"/>
              </w:rPr>
              <w:t>98</w:t>
            </w:r>
            <w:r w:rsidRPr="00406BE7">
              <w:rPr>
                <w:rFonts w:ascii="Times New Roman" w:hAnsi="Times New Roman"/>
                <w:bCs/>
                <w:sz w:val="24"/>
                <w:szCs w:val="24"/>
              </w:rPr>
              <w:t xml:space="preserve"> УК РФ</w:t>
            </w:r>
          </w:p>
          <w:p w14:paraId="4B763858" w14:textId="6EDB4FDF"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w:t>
            </w:r>
            <w:r>
              <w:rPr>
                <w:rFonts w:ascii="Times New Roman" w:hAnsi="Times New Roman"/>
                <w:bCs/>
                <w:sz w:val="24"/>
                <w:szCs w:val="24"/>
              </w:rPr>
              <w:t>99</w:t>
            </w:r>
            <w:r w:rsidRPr="00406BE7">
              <w:rPr>
                <w:rFonts w:ascii="Times New Roman" w:hAnsi="Times New Roman"/>
                <w:bCs/>
                <w:sz w:val="24"/>
                <w:szCs w:val="24"/>
              </w:rPr>
              <w:t xml:space="preserve"> УК РФ</w:t>
            </w:r>
          </w:p>
          <w:p w14:paraId="115C779D" w14:textId="373A2768"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w:t>
            </w:r>
            <w:r>
              <w:rPr>
                <w:rFonts w:ascii="Times New Roman" w:hAnsi="Times New Roman"/>
                <w:bCs/>
                <w:sz w:val="24"/>
                <w:szCs w:val="24"/>
              </w:rPr>
              <w:t>99.1</w:t>
            </w:r>
            <w:r w:rsidRPr="00406BE7">
              <w:rPr>
                <w:rFonts w:ascii="Times New Roman" w:hAnsi="Times New Roman"/>
                <w:bCs/>
                <w:sz w:val="24"/>
                <w:szCs w:val="24"/>
              </w:rPr>
              <w:t xml:space="preserve"> УК РФ</w:t>
            </w:r>
          </w:p>
          <w:p w14:paraId="23658E3D" w14:textId="6F939E9C"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w:t>
            </w:r>
            <w:r>
              <w:rPr>
                <w:rFonts w:ascii="Times New Roman" w:hAnsi="Times New Roman"/>
                <w:bCs/>
                <w:sz w:val="24"/>
                <w:szCs w:val="24"/>
              </w:rPr>
              <w:t>99</w:t>
            </w:r>
            <w:r w:rsidRPr="00406BE7">
              <w:rPr>
                <w:rFonts w:ascii="Times New Roman" w:hAnsi="Times New Roman"/>
                <w:bCs/>
                <w:sz w:val="24"/>
                <w:szCs w:val="24"/>
              </w:rPr>
              <w:t>.</w:t>
            </w:r>
            <w:r>
              <w:rPr>
                <w:rFonts w:ascii="Times New Roman" w:hAnsi="Times New Roman"/>
                <w:bCs/>
                <w:sz w:val="24"/>
                <w:szCs w:val="24"/>
              </w:rPr>
              <w:t>2</w:t>
            </w:r>
            <w:r w:rsidRPr="00406BE7">
              <w:rPr>
                <w:rFonts w:ascii="Times New Roman" w:hAnsi="Times New Roman"/>
                <w:bCs/>
                <w:sz w:val="24"/>
                <w:szCs w:val="24"/>
              </w:rPr>
              <w:t xml:space="preserve"> УК РФ</w:t>
            </w:r>
          </w:p>
          <w:p w14:paraId="0A0E8996" w14:textId="3B2475D7"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hAnsi="Times New Roman"/>
                <w:bCs/>
                <w:sz w:val="24"/>
                <w:szCs w:val="24"/>
              </w:rPr>
              <w:t xml:space="preserve">Особенности производства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w:t>
            </w:r>
            <w:r w:rsidRPr="00406BE7">
              <w:rPr>
                <w:rFonts w:ascii="Times New Roman" w:hAnsi="Times New Roman"/>
                <w:bCs/>
                <w:sz w:val="24"/>
                <w:szCs w:val="24"/>
              </w:rPr>
              <w:t>, назначаемой при расследовании преступлений, ответственность за которые предусмотрена ст. 1</w:t>
            </w:r>
            <w:r>
              <w:rPr>
                <w:rFonts w:ascii="Times New Roman" w:hAnsi="Times New Roman"/>
                <w:bCs/>
                <w:sz w:val="24"/>
                <w:szCs w:val="24"/>
              </w:rPr>
              <w:t>99.3</w:t>
            </w:r>
            <w:r w:rsidRPr="00406BE7">
              <w:rPr>
                <w:rFonts w:ascii="Times New Roman" w:hAnsi="Times New Roman"/>
                <w:bCs/>
                <w:sz w:val="24"/>
                <w:szCs w:val="24"/>
              </w:rPr>
              <w:t xml:space="preserve"> УК РФ</w:t>
            </w:r>
          </w:p>
          <w:p w14:paraId="0A4F4213" w14:textId="137E3359"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 xml:space="preserve">назначаемой при расследовании преступлений, </w:t>
            </w:r>
            <w:r w:rsidRPr="00406BE7">
              <w:rPr>
                <w:rFonts w:ascii="Times New Roman" w:hAnsi="Times New Roman"/>
                <w:bCs/>
                <w:sz w:val="24"/>
                <w:szCs w:val="24"/>
              </w:rPr>
              <w:lastRenderedPageBreak/>
              <w:t xml:space="preserve">ответственность за которые предусмотрена ст. </w:t>
            </w:r>
            <w:r>
              <w:rPr>
                <w:rFonts w:ascii="Times New Roman" w:hAnsi="Times New Roman"/>
                <w:bCs/>
                <w:sz w:val="24"/>
                <w:szCs w:val="24"/>
              </w:rPr>
              <w:t xml:space="preserve">198 </w:t>
            </w:r>
            <w:r w:rsidRPr="00406BE7">
              <w:rPr>
                <w:rFonts w:ascii="Times New Roman" w:hAnsi="Times New Roman"/>
                <w:bCs/>
                <w:sz w:val="24"/>
                <w:szCs w:val="24"/>
              </w:rPr>
              <w:t>УК РФ</w:t>
            </w:r>
          </w:p>
          <w:p w14:paraId="1DA6936B" w14:textId="3AC1203C"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 xml:space="preserve">назначаемой при расследовании преступлений, ответственность за которые предусмотрена ст. </w:t>
            </w:r>
            <w:r>
              <w:rPr>
                <w:rFonts w:ascii="Times New Roman" w:hAnsi="Times New Roman"/>
                <w:bCs/>
                <w:sz w:val="24"/>
                <w:szCs w:val="24"/>
              </w:rPr>
              <w:t>199</w:t>
            </w:r>
            <w:r w:rsidRPr="00406BE7">
              <w:rPr>
                <w:rFonts w:ascii="Times New Roman" w:hAnsi="Times New Roman"/>
                <w:bCs/>
                <w:sz w:val="24"/>
                <w:szCs w:val="24"/>
              </w:rPr>
              <w:t xml:space="preserve"> УК РФ</w:t>
            </w:r>
          </w:p>
          <w:p w14:paraId="1A723269" w14:textId="3AE640F2"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 xml:space="preserve">назначаемой при расследовании преступлений, ответственность за которые предусмотрена ст. </w:t>
            </w:r>
            <w:r w:rsidR="00873B21">
              <w:rPr>
                <w:rFonts w:ascii="Times New Roman" w:hAnsi="Times New Roman"/>
                <w:bCs/>
                <w:sz w:val="24"/>
                <w:szCs w:val="24"/>
              </w:rPr>
              <w:t xml:space="preserve">199.1 </w:t>
            </w:r>
            <w:r w:rsidRPr="00406BE7">
              <w:rPr>
                <w:rFonts w:ascii="Times New Roman" w:hAnsi="Times New Roman"/>
                <w:bCs/>
                <w:sz w:val="24"/>
                <w:szCs w:val="24"/>
              </w:rPr>
              <w:t>УК РФ</w:t>
            </w:r>
          </w:p>
          <w:p w14:paraId="2A04A503" w14:textId="620CDB2D" w:rsidR="00981DEB" w:rsidRPr="00406BE7" w:rsidRDefault="00981DEB">
            <w:pPr>
              <w:pStyle w:val="af0"/>
              <w:widowControl w:val="0"/>
              <w:numPr>
                <w:ilvl w:val="0"/>
                <w:numId w:val="10"/>
              </w:numPr>
              <w:tabs>
                <w:tab w:val="left" w:pos="458"/>
              </w:tabs>
              <w:spacing w:after="0" w:line="240" w:lineRule="auto"/>
              <w:ind w:left="33" w:firstLine="0"/>
              <w:jc w:val="both"/>
              <w:rPr>
                <w:rFonts w:ascii="Times New Roman" w:eastAsia="Times New Roman" w:hAnsi="Times New Roman"/>
                <w:sz w:val="24"/>
                <w:szCs w:val="24"/>
                <w:lang w:eastAsia="ru-RU"/>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 xml:space="preserve">назначаемой при расследовании преступлений, ответственность за которые предусмотрена ст. </w:t>
            </w:r>
            <w:r w:rsidR="00873B21">
              <w:rPr>
                <w:rFonts w:ascii="Times New Roman" w:hAnsi="Times New Roman"/>
                <w:bCs/>
                <w:sz w:val="24"/>
                <w:szCs w:val="24"/>
              </w:rPr>
              <w:t xml:space="preserve">199.2 </w:t>
            </w:r>
            <w:r w:rsidRPr="00406BE7">
              <w:rPr>
                <w:rFonts w:ascii="Times New Roman" w:hAnsi="Times New Roman"/>
                <w:bCs/>
                <w:sz w:val="24"/>
                <w:szCs w:val="24"/>
              </w:rPr>
              <w:t>УК РФ</w:t>
            </w:r>
          </w:p>
          <w:p w14:paraId="03004971" w14:textId="75C7383F" w:rsidR="00981DEB" w:rsidRPr="00D419C3" w:rsidRDefault="00981DEB">
            <w:pPr>
              <w:pStyle w:val="af0"/>
              <w:widowControl w:val="0"/>
              <w:numPr>
                <w:ilvl w:val="0"/>
                <w:numId w:val="10"/>
              </w:numPr>
              <w:tabs>
                <w:tab w:val="left" w:pos="458"/>
              </w:tabs>
              <w:spacing w:after="0" w:line="240" w:lineRule="auto"/>
              <w:ind w:left="33" w:firstLine="0"/>
              <w:jc w:val="both"/>
              <w:rPr>
                <w:rFonts w:ascii="Times New Roman" w:hAnsi="Times New Roman"/>
                <w:sz w:val="24"/>
              </w:rPr>
            </w:pPr>
            <w:r w:rsidRPr="00406BE7">
              <w:rPr>
                <w:rFonts w:ascii="Times New Roman" w:eastAsia="Times New Roman" w:hAnsi="Times New Roman"/>
                <w:sz w:val="24"/>
                <w:szCs w:val="24"/>
                <w:lang w:eastAsia="ru-RU"/>
              </w:rPr>
              <w:t xml:space="preserve">Какие вопросы ставятся перед экспертом при </w:t>
            </w:r>
            <w:r w:rsidRPr="00406BE7">
              <w:rPr>
                <w:rFonts w:ascii="Times New Roman" w:eastAsiaTheme="minorHAnsi" w:hAnsi="Times New Roman"/>
                <w:sz w:val="24"/>
                <w:szCs w:val="24"/>
              </w:rPr>
              <w:t xml:space="preserve">производстве </w:t>
            </w:r>
            <w:r w:rsidRPr="00406BE7">
              <w:rPr>
                <w:rFonts w:ascii="Times New Roman" w:hAnsi="Times New Roman"/>
                <w:sz w:val="24"/>
                <w:szCs w:val="24"/>
              </w:rPr>
              <w:t>финансово-экономической</w:t>
            </w:r>
            <w:r w:rsidRPr="00406BE7">
              <w:rPr>
                <w:rFonts w:ascii="Times New Roman" w:eastAsia="Times New Roman" w:hAnsi="Times New Roman"/>
                <w:sz w:val="24"/>
                <w:szCs w:val="24"/>
                <w:lang w:eastAsia="ru-RU"/>
              </w:rPr>
              <w:t xml:space="preserve"> экспертизы, </w:t>
            </w:r>
            <w:r w:rsidRPr="00406BE7">
              <w:rPr>
                <w:rFonts w:ascii="Times New Roman" w:hAnsi="Times New Roman"/>
                <w:bCs/>
                <w:sz w:val="24"/>
                <w:szCs w:val="24"/>
              </w:rPr>
              <w:t xml:space="preserve">назначаемой при расследовании преступлений, ответственность за которые предусмотрена ст. </w:t>
            </w:r>
            <w:r w:rsidR="00873B21">
              <w:rPr>
                <w:rFonts w:ascii="Times New Roman" w:hAnsi="Times New Roman"/>
                <w:bCs/>
                <w:sz w:val="24"/>
                <w:szCs w:val="24"/>
              </w:rPr>
              <w:t xml:space="preserve">199.3 </w:t>
            </w:r>
            <w:r w:rsidRPr="00406BE7">
              <w:rPr>
                <w:rFonts w:ascii="Times New Roman" w:hAnsi="Times New Roman"/>
                <w:bCs/>
                <w:sz w:val="24"/>
                <w:szCs w:val="24"/>
              </w:rPr>
              <w:t>УК РФ</w:t>
            </w:r>
          </w:p>
        </w:tc>
        <w:tc>
          <w:tcPr>
            <w:tcW w:w="2538" w:type="dxa"/>
          </w:tcPr>
          <w:p w14:paraId="11D5969A" w14:textId="77777777" w:rsidR="00981DEB" w:rsidRPr="00D419C3" w:rsidRDefault="00981DEB" w:rsidP="00981DE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419C3">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49FF4A84" w14:textId="77777777" w:rsidR="00981DEB" w:rsidRPr="00D419C3" w:rsidRDefault="00981DEB" w:rsidP="00981DEB">
            <w:pPr>
              <w:pStyle w:val="aff5"/>
              <w:widowControl w:val="0"/>
              <w:jc w:val="both"/>
              <w:rPr>
                <w:sz w:val="24"/>
                <w:szCs w:val="24"/>
              </w:rPr>
            </w:pPr>
            <w:r w:rsidRPr="00D419C3">
              <w:rPr>
                <w:sz w:val="24"/>
                <w:szCs w:val="24"/>
              </w:rPr>
              <w:t>Разработка и оформление презентаций по теме.</w:t>
            </w:r>
          </w:p>
          <w:p w14:paraId="62189CC9" w14:textId="77777777" w:rsidR="00BF5507" w:rsidRPr="00BF5507" w:rsidRDefault="00BF5507" w:rsidP="00BF5507">
            <w:pPr>
              <w:widowControl w:val="0"/>
              <w:tabs>
                <w:tab w:val="left" w:pos="709"/>
                <w:tab w:val="left" w:pos="993"/>
              </w:tabs>
              <w:jc w:val="both"/>
              <w:rPr>
                <w:rFonts w:ascii="Times New Roman" w:hAnsi="Times New Roman" w:cs="Times New Roman"/>
                <w:sz w:val="24"/>
                <w:szCs w:val="24"/>
              </w:rPr>
            </w:pPr>
            <w:r w:rsidRPr="00494B1A">
              <w:rPr>
                <w:rFonts w:ascii="Times New Roman" w:hAnsi="Times New Roman" w:cs="Times New Roman"/>
                <w:sz w:val="24"/>
                <w:szCs w:val="24"/>
              </w:rPr>
              <w:t>Подготовка к написанию и написание домашнего творческого задания.</w:t>
            </w:r>
          </w:p>
          <w:p w14:paraId="65064115" w14:textId="77777777" w:rsidR="00981DEB" w:rsidRPr="00D419C3" w:rsidRDefault="00981DEB" w:rsidP="00981DE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683B92">
      <w:pPr>
        <w:widowControl w:val="0"/>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72FFD67F" w14:textId="77777777" w:rsidR="008E5796" w:rsidRDefault="008E5796" w:rsidP="008E579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5BD4B5B4" w14:textId="77777777" w:rsidR="008E5796" w:rsidRDefault="008E5796" w:rsidP="008E5796">
      <w:pPr>
        <w:suppressAutoHyphens/>
        <w:spacing w:after="0" w:line="240" w:lineRule="auto"/>
        <w:ind w:right="7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ДТЗ,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0A4BA611" w14:textId="77777777" w:rsidR="008E5796" w:rsidRDefault="008E5796" w:rsidP="008E5796">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8E5796" w14:paraId="471449D6" w14:textId="77777777" w:rsidTr="008E5796">
        <w:tc>
          <w:tcPr>
            <w:tcW w:w="1206" w:type="dxa"/>
            <w:tcBorders>
              <w:top w:val="single" w:sz="4" w:space="0" w:color="auto"/>
              <w:left w:val="single" w:sz="4" w:space="0" w:color="auto"/>
              <w:bottom w:val="single" w:sz="4" w:space="0" w:color="auto"/>
              <w:right w:val="single" w:sz="4" w:space="0" w:color="auto"/>
            </w:tcBorders>
            <w:hideMark/>
          </w:tcPr>
          <w:p w14:paraId="132E8E54" w14:textId="77777777" w:rsidR="008E5796" w:rsidRDefault="008E5796">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п/п</w:t>
            </w:r>
          </w:p>
        </w:tc>
        <w:tc>
          <w:tcPr>
            <w:tcW w:w="4540" w:type="dxa"/>
            <w:tcBorders>
              <w:top w:val="single" w:sz="4" w:space="0" w:color="auto"/>
              <w:left w:val="single" w:sz="4" w:space="0" w:color="auto"/>
              <w:bottom w:val="single" w:sz="4" w:space="0" w:color="auto"/>
              <w:right w:val="single" w:sz="4" w:space="0" w:color="auto"/>
            </w:tcBorders>
            <w:hideMark/>
          </w:tcPr>
          <w:p w14:paraId="7C16F02C" w14:textId="77777777" w:rsidR="008E5796" w:rsidRDefault="008E5796">
            <w:pPr>
              <w:suppressAutoHyphens/>
              <w:spacing w:after="0" w:line="240" w:lineRule="auto"/>
              <w:ind w:right="70"/>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1708C904" w14:textId="77777777" w:rsidR="008E5796" w:rsidRDefault="008E5796">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Баллы</w:t>
            </w:r>
          </w:p>
        </w:tc>
      </w:tr>
      <w:tr w:rsidR="008E5796" w14:paraId="0DC9F806" w14:textId="77777777" w:rsidTr="008E5796">
        <w:tc>
          <w:tcPr>
            <w:tcW w:w="1206" w:type="dxa"/>
            <w:tcBorders>
              <w:top w:val="single" w:sz="4" w:space="0" w:color="auto"/>
              <w:left w:val="single" w:sz="4" w:space="0" w:color="auto"/>
              <w:bottom w:val="single" w:sz="4" w:space="0" w:color="auto"/>
              <w:right w:val="single" w:sz="4" w:space="0" w:color="auto"/>
            </w:tcBorders>
            <w:hideMark/>
          </w:tcPr>
          <w:p w14:paraId="70617719" w14:textId="77777777" w:rsidR="008E5796" w:rsidRDefault="008E5796">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540" w:type="dxa"/>
            <w:tcBorders>
              <w:top w:val="single" w:sz="4" w:space="0" w:color="auto"/>
              <w:left w:val="single" w:sz="4" w:space="0" w:color="auto"/>
              <w:bottom w:val="single" w:sz="4" w:space="0" w:color="auto"/>
              <w:right w:val="single" w:sz="4" w:space="0" w:color="auto"/>
            </w:tcBorders>
            <w:hideMark/>
          </w:tcPr>
          <w:p w14:paraId="6622EA8C" w14:textId="77777777" w:rsidR="008E5796" w:rsidRDefault="008E5796">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648CEF6C" w14:textId="77777777" w:rsidR="008E5796" w:rsidRDefault="008E5796">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40</w:t>
            </w:r>
          </w:p>
        </w:tc>
      </w:tr>
      <w:tr w:rsidR="008E5796" w14:paraId="15E66BEC" w14:textId="77777777" w:rsidTr="008E5796">
        <w:trPr>
          <w:trHeight w:val="256"/>
        </w:trPr>
        <w:tc>
          <w:tcPr>
            <w:tcW w:w="1206" w:type="dxa"/>
            <w:tcBorders>
              <w:top w:val="single" w:sz="4" w:space="0" w:color="auto"/>
              <w:left w:val="single" w:sz="4" w:space="0" w:color="auto"/>
              <w:bottom w:val="single" w:sz="4" w:space="0" w:color="auto"/>
              <w:right w:val="single" w:sz="4" w:space="0" w:color="auto"/>
            </w:tcBorders>
            <w:hideMark/>
          </w:tcPr>
          <w:p w14:paraId="183CC657" w14:textId="77777777" w:rsidR="008E5796" w:rsidRDefault="008E5796">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4540" w:type="dxa"/>
            <w:tcBorders>
              <w:top w:val="single" w:sz="4" w:space="0" w:color="auto"/>
              <w:left w:val="single" w:sz="4" w:space="0" w:color="auto"/>
              <w:bottom w:val="single" w:sz="4" w:space="0" w:color="auto"/>
              <w:right w:val="single" w:sz="4" w:space="0" w:color="auto"/>
            </w:tcBorders>
            <w:hideMark/>
          </w:tcPr>
          <w:p w14:paraId="6E91A802" w14:textId="77777777" w:rsidR="008E5796" w:rsidRDefault="008E5796">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Зачет </w:t>
            </w:r>
          </w:p>
        </w:tc>
        <w:tc>
          <w:tcPr>
            <w:tcW w:w="3860" w:type="dxa"/>
            <w:tcBorders>
              <w:top w:val="single" w:sz="4" w:space="0" w:color="auto"/>
              <w:left w:val="single" w:sz="4" w:space="0" w:color="auto"/>
              <w:bottom w:val="single" w:sz="4" w:space="0" w:color="auto"/>
              <w:right w:val="single" w:sz="4" w:space="0" w:color="auto"/>
            </w:tcBorders>
            <w:hideMark/>
          </w:tcPr>
          <w:p w14:paraId="64E73B9A" w14:textId="77777777" w:rsidR="008E5796" w:rsidRDefault="008E5796">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60</w:t>
            </w:r>
          </w:p>
        </w:tc>
      </w:tr>
      <w:tr w:rsidR="008E5796" w14:paraId="4144DE55" w14:textId="77777777" w:rsidTr="008E5796">
        <w:tc>
          <w:tcPr>
            <w:tcW w:w="1206" w:type="dxa"/>
            <w:tcBorders>
              <w:top w:val="single" w:sz="4" w:space="0" w:color="auto"/>
              <w:left w:val="single" w:sz="4" w:space="0" w:color="auto"/>
              <w:bottom w:val="single" w:sz="4" w:space="0" w:color="auto"/>
              <w:right w:val="single" w:sz="4" w:space="0" w:color="auto"/>
            </w:tcBorders>
          </w:tcPr>
          <w:p w14:paraId="43C70291" w14:textId="77777777" w:rsidR="008E5796" w:rsidRDefault="008E5796">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Borders>
              <w:top w:val="single" w:sz="4" w:space="0" w:color="auto"/>
              <w:left w:val="single" w:sz="4" w:space="0" w:color="auto"/>
              <w:bottom w:val="single" w:sz="4" w:space="0" w:color="auto"/>
              <w:right w:val="single" w:sz="4" w:space="0" w:color="auto"/>
            </w:tcBorders>
            <w:hideMark/>
          </w:tcPr>
          <w:p w14:paraId="44BA599B" w14:textId="77777777" w:rsidR="008E5796" w:rsidRDefault="008E5796">
            <w:pPr>
              <w:suppressAutoHyphens/>
              <w:spacing w:after="0" w:line="240" w:lineRule="auto"/>
              <w:ind w:right="70"/>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Итого:</w:t>
            </w:r>
          </w:p>
        </w:tc>
        <w:tc>
          <w:tcPr>
            <w:tcW w:w="3860" w:type="dxa"/>
            <w:tcBorders>
              <w:top w:val="single" w:sz="4" w:space="0" w:color="auto"/>
              <w:left w:val="single" w:sz="4" w:space="0" w:color="auto"/>
              <w:bottom w:val="single" w:sz="4" w:space="0" w:color="auto"/>
              <w:right w:val="single" w:sz="4" w:space="0" w:color="auto"/>
            </w:tcBorders>
            <w:hideMark/>
          </w:tcPr>
          <w:p w14:paraId="3C0C5C7C" w14:textId="77777777" w:rsidR="008E5796" w:rsidRDefault="008E5796">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100</w:t>
            </w:r>
          </w:p>
        </w:tc>
      </w:tr>
    </w:tbl>
    <w:p w14:paraId="0A124231" w14:textId="77777777" w:rsidR="008E5796" w:rsidRDefault="008E5796" w:rsidP="008E5796">
      <w:pPr>
        <w:suppressAutoHyphens/>
        <w:spacing w:after="0" w:line="240" w:lineRule="auto"/>
        <w:jc w:val="center"/>
        <w:rPr>
          <w:rFonts w:ascii="Times New Roman" w:eastAsia="Times New Roman" w:hAnsi="Times New Roman" w:cs="Times New Roman"/>
          <w:b/>
          <w:sz w:val="28"/>
          <w:szCs w:val="28"/>
          <w:lang w:eastAsia="ru-RU"/>
        </w:rPr>
      </w:pPr>
    </w:p>
    <w:p w14:paraId="79820712" w14:textId="77777777" w:rsidR="008E5796" w:rsidRDefault="008E5796" w:rsidP="008E5796">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35E381B8" w14:textId="5A265DCF" w:rsidR="0045538A" w:rsidRDefault="0045538A" w:rsidP="008E5796">
      <w:pPr>
        <w:suppressAutoHyphens/>
        <w:spacing w:after="0" w:line="240" w:lineRule="auto"/>
        <w:jc w:val="center"/>
        <w:rPr>
          <w:rFonts w:ascii="Times New Roman" w:eastAsia="Times New Roman" w:hAnsi="Times New Roman" w:cs="Times New Roman"/>
          <w:b/>
          <w:sz w:val="28"/>
          <w:szCs w:val="28"/>
          <w:lang w:eastAsia="ru-RU"/>
        </w:rPr>
      </w:pPr>
    </w:p>
    <w:tbl>
      <w:tblPr>
        <w:tblW w:w="9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1135"/>
        <w:gridCol w:w="4676"/>
      </w:tblGrid>
      <w:tr w:rsidR="008E5796" w14:paraId="440BE1E5"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64630A25" w14:textId="77777777" w:rsidR="008E5796" w:rsidRDefault="008E5796">
            <w:pPr>
              <w:pStyle w:val="13"/>
              <w:widowControl w:val="0"/>
              <w:spacing w:before="0" w:after="0" w:line="254" w:lineRule="auto"/>
              <w:jc w:val="center"/>
              <w:rPr>
                <w:color w:val="000000"/>
                <w:szCs w:val="24"/>
                <w:lang w:eastAsia="en-US"/>
              </w:rPr>
            </w:pPr>
            <w:r>
              <w:rPr>
                <w:b/>
                <w:color w:val="000000"/>
                <w:szCs w:val="24"/>
                <w:lang w:eastAsia="en-US"/>
              </w:rPr>
              <w:t>Критерий оценки</w:t>
            </w:r>
          </w:p>
        </w:tc>
        <w:tc>
          <w:tcPr>
            <w:tcW w:w="1135" w:type="dxa"/>
            <w:tcBorders>
              <w:top w:val="single" w:sz="4" w:space="0" w:color="000000"/>
              <w:left w:val="single" w:sz="4" w:space="0" w:color="000000"/>
              <w:bottom w:val="single" w:sz="4" w:space="0" w:color="000000"/>
              <w:right w:val="single" w:sz="4" w:space="0" w:color="000000"/>
            </w:tcBorders>
            <w:hideMark/>
          </w:tcPr>
          <w:p w14:paraId="46891298" w14:textId="77777777" w:rsidR="008E5796" w:rsidRDefault="008E5796">
            <w:pPr>
              <w:pStyle w:val="13"/>
              <w:widowControl w:val="0"/>
              <w:spacing w:before="0" w:after="0" w:line="254" w:lineRule="auto"/>
              <w:jc w:val="center"/>
              <w:rPr>
                <w:color w:val="000000"/>
                <w:szCs w:val="24"/>
                <w:lang w:eastAsia="en-US"/>
              </w:rPr>
            </w:pPr>
            <w:r>
              <w:rPr>
                <w:b/>
                <w:color w:val="000000"/>
                <w:szCs w:val="24"/>
                <w:lang w:eastAsia="en-US"/>
              </w:rPr>
              <w:t>Баллы</w:t>
            </w:r>
          </w:p>
        </w:tc>
        <w:tc>
          <w:tcPr>
            <w:tcW w:w="4676" w:type="dxa"/>
            <w:tcBorders>
              <w:top w:val="single" w:sz="4" w:space="0" w:color="000000"/>
              <w:left w:val="single" w:sz="4" w:space="0" w:color="000000"/>
              <w:bottom w:val="single" w:sz="4" w:space="0" w:color="000000"/>
              <w:right w:val="single" w:sz="4" w:space="0" w:color="000000"/>
            </w:tcBorders>
            <w:hideMark/>
          </w:tcPr>
          <w:p w14:paraId="139B334E" w14:textId="77777777" w:rsidR="008E5796" w:rsidRDefault="008E5796">
            <w:pPr>
              <w:pStyle w:val="13"/>
              <w:widowControl w:val="0"/>
              <w:spacing w:before="0" w:after="0" w:line="254" w:lineRule="auto"/>
              <w:jc w:val="center"/>
              <w:rPr>
                <w:color w:val="000000"/>
                <w:szCs w:val="24"/>
                <w:lang w:eastAsia="en-US"/>
              </w:rPr>
            </w:pPr>
            <w:r>
              <w:rPr>
                <w:b/>
                <w:color w:val="000000"/>
                <w:szCs w:val="24"/>
                <w:lang w:eastAsia="en-US"/>
              </w:rPr>
              <w:t>Методика оценки</w:t>
            </w:r>
          </w:p>
        </w:tc>
      </w:tr>
      <w:tr w:rsidR="008E5796" w14:paraId="780BAA6A"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16E5EEA0"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Посещение аудиторных занятий</w:t>
            </w:r>
          </w:p>
        </w:tc>
        <w:tc>
          <w:tcPr>
            <w:tcW w:w="1135" w:type="dxa"/>
            <w:tcBorders>
              <w:top w:val="single" w:sz="4" w:space="0" w:color="000000"/>
              <w:left w:val="single" w:sz="4" w:space="0" w:color="000000"/>
              <w:bottom w:val="single" w:sz="4" w:space="0" w:color="000000"/>
              <w:right w:val="single" w:sz="4" w:space="0" w:color="000000"/>
            </w:tcBorders>
            <w:hideMark/>
          </w:tcPr>
          <w:p w14:paraId="0E004133" w14:textId="77777777" w:rsidR="008E5796" w:rsidRDefault="008E5796">
            <w:pPr>
              <w:pStyle w:val="13"/>
              <w:widowControl w:val="0"/>
              <w:spacing w:before="0" w:after="0" w:line="254" w:lineRule="auto"/>
              <w:jc w:val="center"/>
              <w:rPr>
                <w:color w:val="000000"/>
                <w:szCs w:val="24"/>
                <w:lang w:eastAsia="en-US"/>
              </w:rPr>
            </w:pPr>
            <w:r>
              <w:rPr>
                <w:color w:val="000000"/>
                <w:szCs w:val="24"/>
                <w:lang w:eastAsia="en-US"/>
              </w:rPr>
              <w:t>6</w:t>
            </w:r>
          </w:p>
        </w:tc>
        <w:tc>
          <w:tcPr>
            <w:tcW w:w="4676" w:type="dxa"/>
            <w:tcBorders>
              <w:top w:val="single" w:sz="4" w:space="0" w:color="000000"/>
              <w:left w:val="single" w:sz="4" w:space="0" w:color="000000"/>
              <w:bottom w:val="single" w:sz="4" w:space="0" w:color="000000"/>
              <w:right w:val="single" w:sz="4" w:space="0" w:color="000000"/>
            </w:tcBorders>
          </w:tcPr>
          <w:p w14:paraId="3AD20989"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Математический расчет</w:t>
            </w:r>
          </w:p>
          <w:p w14:paraId="26C4959A" w14:textId="77777777" w:rsidR="008E5796" w:rsidRDefault="008E5796">
            <w:pPr>
              <w:pStyle w:val="13"/>
              <w:widowControl w:val="0"/>
              <w:spacing w:before="0" w:after="0" w:line="254" w:lineRule="auto"/>
              <w:jc w:val="both"/>
              <w:rPr>
                <w:color w:val="000000"/>
                <w:szCs w:val="24"/>
                <w:lang w:eastAsia="en-US"/>
              </w:rPr>
            </w:pPr>
            <w:proofErr w:type="spellStart"/>
            <w:r>
              <w:rPr>
                <w:color w:val="000000"/>
                <w:szCs w:val="24"/>
                <w:lang w:eastAsia="en-US"/>
              </w:rPr>
              <w:t>Оц</w:t>
            </w:r>
            <w:proofErr w:type="spellEnd"/>
            <w:r>
              <w:rPr>
                <w:color w:val="000000"/>
                <w:szCs w:val="24"/>
                <w:lang w:eastAsia="en-US"/>
              </w:rPr>
              <w:t xml:space="preserve">= 6: </w:t>
            </w:r>
            <w:proofErr w:type="spellStart"/>
            <w:r>
              <w:rPr>
                <w:color w:val="000000"/>
                <w:szCs w:val="24"/>
                <w:lang w:eastAsia="en-US"/>
              </w:rPr>
              <w:t>Кз</w:t>
            </w:r>
            <w:proofErr w:type="spellEnd"/>
            <w:r>
              <w:rPr>
                <w:color w:val="000000"/>
                <w:szCs w:val="24"/>
                <w:lang w:eastAsia="en-US"/>
              </w:rPr>
              <w:t xml:space="preserve"> х </w:t>
            </w:r>
            <w:proofErr w:type="spellStart"/>
            <w:r>
              <w:rPr>
                <w:color w:val="000000"/>
                <w:szCs w:val="24"/>
                <w:lang w:eastAsia="en-US"/>
              </w:rPr>
              <w:t>Пз</w:t>
            </w:r>
            <w:proofErr w:type="spellEnd"/>
          </w:p>
          <w:p w14:paraId="5EABFDB3" w14:textId="77777777" w:rsidR="008E5796" w:rsidRDefault="008E5796">
            <w:pPr>
              <w:pStyle w:val="13"/>
              <w:widowControl w:val="0"/>
              <w:spacing w:before="0" w:after="0" w:line="254" w:lineRule="auto"/>
              <w:jc w:val="both"/>
              <w:rPr>
                <w:color w:val="000000"/>
                <w:szCs w:val="24"/>
                <w:lang w:eastAsia="en-US"/>
              </w:rPr>
            </w:pPr>
          </w:p>
          <w:p w14:paraId="0730A42E"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Где</w:t>
            </w:r>
          </w:p>
          <w:p w14:paraId="70173E9E" w14:textId="77777777" w:rsidR="008E5796" w:rsidRDefault="008E5796">
            <w:pPr>
              <w:pStyle w:val="13"/>
              <w:widowControl w:val="0"/>
              <w:spacing w:before="0" w:after="0" w:line="254" w:lineRule="auto"/>
              <w:rPr>
                <w:color w:val="000000"/>
                <w:szCs w:val="24"/>
                <w:lang w:eastAsia="en-US"/>
              </w:rPr>
            </w:pPr>
            <w:proofErr w:type="spellStart"/>
            <w:r>
              <w:rPr>
                <w:color w:val="000000"/>
                <w:szCs w:val="24"/>
                <w:lang w:eastAsia="en-US"/>
              </w:rPr>
              <w:t>Оц</w:t>
            </w:r>
            <w:proofErr w:type="spellEnd"/>
            <w:r>
              <w:rPr>
                <w:color w:val="000000"/>
                <w:szCs w:val="24"/>
                <w:lang w:eastAsia="en-US"/>
              </w:rPr>
              <w:t xml:space="preserve">–сумма баллов; </w:t>
            </w:r>
          </w:p>
          <w:p w14:paraId="46CA1F4C" w14:textId="77777777" w:rsidR="008E5796" w:rsidRDefault="008E5796">
            <w:pPr>
              <w:pStyle w:val="13"/>
              <w:widowControl w:val="0"/>
              <w:spacing w:before="0" w:after="0" w:line="254" w:lineRule="auto"/>
              <w:rPr>
                <w:color w:val="000000"/>
                <w:szCs w:val="24"/>
                <w:lang w:eastAsia="en-US"/>
              </w:rPr>
            </w:pPr>
            <w:proofErr w:type="spellStart"/>
            <w:r>
              <w:rPr>
                <w:color w:val="000000"/>
                <w:szCs w:val="24"/>
                <w:lang w:eastAsia="en-US"/>
              </w:rPr>
              <w:t>Кз</w:t>
            </w:r>
            <w:proofErr w:type="spellEnd"/>
            <w:r>
              <w:rPr>
                <w:color w:val="000000"/>
                <w:szCs w:val="24"/>
                <w:lang w:eastAsia="en-US"/>
              </w:rPr>
              <w:t xml:space="preserve">–количество аудиторных занятий по дисциплине; </w:t>
            </w:r>
          </w:p>
          <w:p w14:paraId="531F6FAA" w14:textId="77777777" w:rsidR="008E5796" w:rsidRDefault="008E5796">
            <w:pPr>
              <w:pStyle w:val="13"/>
              <w:widowControl w:val="0"/>
              <w:spacing w:before="0" w:after="0" w:line="254" w:lineRule="auto"/>
              <w:rPr>
                <w:color w:val="000000"/>
                <w:szCs w:val="24"/>
                <w:lang w:eastAsia="en-US"/>
              </w:rPr>
            </w:pPr>
            <w:proofErr w:type="spellStart"/>
            <w:r>
              <w:rPr>
                <w:color w:val="000000"/>
                <w:szCs w:val="24"/>
                <w:lang w:eastAsia="en-US"/>
              </w:rPr>
              <w:t>Пз</w:t>
            </w:r>
            <w:proofErr w:type="spellEnd"/>
            <w:r>
              <w:rPr>
                <w:color w:val="000000"/>
                <w:szCs w:val="24"/>
                <w:lang w:eastAsia="en-US"/>
              </w:rPr>
              <w:t>–количество занятий, посещаемых студентом</w:t>
            </w:r>
          </w:p>
        </w:tc>
      </w:tr>
      <w:tr w:rsidR="008E5796" w14:paraId="1EB99533"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7295A6A8"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lastRenderedPageBreak/>
              <w:t xml:space="preserve">Устный опрос </w:t>
            </w:r>
          </w:p>
        </w:tc>
        <w:tc>
          <w:tcPr>
            <w:tcW w:w="1135" w:type="dxa"/>
            <w:tcBorders>
              <w:top w:val="single" w:sz="4" w:space="0" w:color="000000"/>
              <w:left w:val="single" w:sz="4" w:space="0" w:color="000000"/>
              <w:bottom w:val="single" w:sz="4" w:space="0" w:color="000000"/>
              <w:right w:val="single" w:sz="4" w:space="0" w:color="000000"/>
            </w:tcBorders>
            <w:hideMark/>
          </w:tcPr>
          <w:p w14:paraId="72276880" w14:textId="77777777" w:rsidR="008E5796" w:rsidRDefault="008E5796">
            <w:pPr>
              <w:pStyle w:val="13"/>
              <w:widowControl w:val="0"/>
              <w:spacing w:before="0" w:after="0" w:line="254" w:lineRule="auto"/>
              <w:jc w:val="center"/>
              <w:rPr>
                <w:color w:val="000000"/>
                <w:szCs w:val="24"/>
                <w:lang w:eastAsia="en-US"/>
              </w:rPr>
            </w:pPr>
            <w:r>
              <w:rPr>
                <w:color w:val="000000"/>
                <w:szCs w:val="24"/>
                <w:lang w:eastAsia="en-US"/>
              </w:rPr>
              <w:t>4</w:t>
            </w:r>
          </w:p>
        </w:tc>
        <w:tc>
          <w:tcPr>
            <w:tcW w:w="4676" w:type="dxa"/>
            <w:tcBorders>
              <w:top w:val="single" w:sz="4" w:space="0" w:color="000000"/>
              <w:left w:val="single" w:sz="4" w:space="0" w:color="000000"/>
              <w:bottom w:val="single" w:sz="4" w:space="0" w:color="000000"/>
              <w:right w:val="single" w:sz="4" w:space="0" w:color="000000"/>
            </w:tcBorders>
            <w:hideMark/>
          </w:tcPr>
          <w:p w14:paraId="6CE0DEDF"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Математический расчет</w:t>
            </w:r>
          </w:p>
          <w:p w14:paraId="09D31244" w14:textId="77777777" w:rsidR="008E5796" w:rsidRDefault="008E5796">
            <w:pPr>
              <w:pStyle w:val="13"/>
              <w:widowControl w:val="0"/>
              <w:spacing w:before="0" w:after="0" w:line="254" w:lineRule="auto"/>
              <w:jc w:val="both"/>
              <w:rPr>
                <w:color w:val="000000"/>
                <w:szCs w:val="24"/>
                <w:lang w:eastAsia="en-US"/>
              </w:rPr>
            </w:pPr>
            <w:proofErr w:type="spellStart"/>
            <w:r>
              <w:rPr>
                <w:color w:val="000000"/>
                <w:szCs w:val="24"/>
                <w:lang w:eastAsia="en-US"/>
              </w:rPr>
              <w:t>Оц</w:t>
            </w:r>
            <w:proofErr w:type="spellEnd"/>
            <w:r>
              <w:rPr>
                <w:color w:val="000000"/>
                <w:szCs w:val="24"/>
                <w:lang w:eastAsia="en-US"/>
              </w:rPr>
              <w:t xml:space="preserve">= </w:t>
            </w:r>
            <w:proofErr w:type="gramStart"/>
            <w:r>
              <w:rPr>
                <w:color w:val="000000"/>
                <w:szCs w:val="24"/>
                <w:lang w:eastAsia="en-US"/>
              </w:rPr>
              <w:t>4 :</w:t>
            </w:r>
            <w:proofErr w:type="spellStart"/>
            <w:r>
              <w:rPr>
                <w:color w:val="000000"/>
                <w:szCs w:val="24"/>
                <w:lang w:eastAsia="en-US"/>
              </w:rPr>
              <w:t>Кз</w:t>
            </w:r>
            <w:proofErr w:type="spellEnd"/>
            <w:proofErr w:type="gramEnd"/>
            <w:r>
              <w:rPr>
                <w:color w:val="000000"/>
                <w:szCs w:val="24"/>
                <w:lang w:eastAsia="en-US"/>
              </w:rPr>
              <w:t xml:space="preserve"> х </w:t>
            </w:r>
            <w:proofErr w:type="spellStart"/>
            <w:r>
              <w:rPr>
                <w:color w:val="000000"/>
                <w:szCs w:val="24"/>
                <w:lang w:eastAsia="en-US"/>
              </w:rPr>
              <w:t>Пз</w:t>
            </w:r>
            <w:proofErr w:type="spellEnd"/>
          </w:p>
          <w:p w14:paraId="01707AEC"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Где</w:t>
            </w:r>
          </w:p>
          <w:p w14:paraId="53285666" w14:textId="77777777" w:rsidR="008E5796" w:rsidRDefault="008E5796">
            <w:pPr>
              <w:pStyle w:val="13"/>
              <w:widowControl w:val="0"/>
              <w:spacing w:before="0" w:after="0" w:line="254" w:lineRule="auto"/>
              <w:rPr>
                <w:color w:val="000000"/>
                <w:szCs w:val="24"/>
                <w:lang w:eastAsia="en-US"/>
              </w:rPr>
            </w:pPr>
            <w:proofErr w:type="spellStart"/>
            <w:r>
              <w:rPr>
                <w:color w:val="000000"/>
                <w:szCs w:val="24"/>
                <w:lang w:eastAsia="en-US"/>
              </w:rPr>
              <w:t>Оц</w:t>
            </w:r>
            <w:proofErr w:type="spellEnd"/>
            <w:r>
              <w:rPr>
                <w:color w:val="000000"/>
                <w:szCs w:val="24"/>
                <w:lang w:eastAsia="en-US"/>
              </w:rPr>
              <w:t xml:space="preserve">–сумма баллов; </w:t>
            </w:r>
          </w:p>
          <w:p w14:paraId="4D875668" w14:textId="77777777" w:rsidR="008E5796" w:rsidRDefault="008E5796">
            <w:pPr>
              <w:pStyle w:val="13"/>
              <w:widowControl w:val="0"/>
              <w:spacing w:before="0" w:after="0" w:line="254" w:lineRule="auto"/>
              <w:rPr>
                <w:color w:val="000000"/>
                <w:szCs w:val="24"/>
                <w:lang w:eastAsia="en-US"/>
              </w:rPr>
            </w:pPr>
            <w:proofErr w:type="spellStart"/>
            <w:r>
              <w:rPr>
                <w:color w:val="000000"/>
                <w:szCs w:val="24"/>
                <w:lang w:eastAsia="en-US"/>
              </w:rPr>
              <w:t>Кз</w:t>
            </w:r>
            <w:proofErr w:type="spellEnd"/>
            <w:r>
              <w:rPr>
                <w:color w:val="000000"/>
                <w:szCs w:val="24"/>
                <w:lang w:eastAsia="en-US"/>
              </w:rPr>
              <w:t xml:space="preserve">–количество аудиторных занятий по дисциплине; </w:t>
            </w:r>
          </w:p>
          <w:p w14:paraId="5C0AA06E" w14:textId="77777777" w:rsidR="008E5796" w:rsidRDefault="008E5796">
            <w:pPr>
              <w:pStyle w:val="13"/>
              <w:widowControl w:val="0"/>
              <w:spacing w:before="0" w:after="0" w:line="254" w:lineRule="auto"/>
              <w:jc w:val="both"/>
              <w:rPr>
                <w:color w:val="000000"/>
                <w:szCs w:val="24"/>
                <w:lang w:eastAsia="en-US"/>
              </w:rPr>
            </w:pPr>
            <w:proofErr w:type="spellStart"/>
            <w:r>
              <w:rPr>
                <w:color w:val="000000"/>
                <w:szCs w:val="24"/>
                <w:lang w:eastAsia="en-US"/>
              </w:rPr>
              <w:t>Пз</w:t>
            </w:r>
            <w:proofErr w:type="spellEnd"/>
            <w:r>
              <w:rPr>
                <w:color w:val="000000"/>
                <w:szCs w:val="24"/>
                <w:lang w:eastAsia="en-US"/>
              </w:rPr>
              <w:t xml:space="preserve">–количество занятий, на которых студент устно отвечал по вопросам предложенных для обсуждения </w:t>
            </w:r>
          </w:p>
        </w:tc>
      </w:tr>
      <w:tr w:rsidR="008E5796" w14:paraId="1F4611BE"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509D74F5" w14:textId="77777777" w:rsidR="008E5796" w:rsidRDefault="008E5796">
            <w:pPr>
              <w:pStyle w:val="13"/>
              <w:widowControl w:val="0"/>
              <w:spacing w:before="0" w:after="0" w:line="254" w:lineRule="auto"/>
              <w:jc w:val="both"/>
              <w:rPr>
                <w:rFonts w:eastAsia="Calibri"/>
                <w:lang w:eastAsia="en-US"/>
              </w:rPr>
            </w:pPr>
            <w:r>
              <w:rPr>
                <w:rFonts w:eastAsia="Calibri"/>
                <w:lang w:eastAsia="en-US"/>
              </w:rPr>
              <w:t xml:space="preserve">Решение тестов </w:t>
            </w:r>
          </w:p>
        </w:tc>
        <w:tc>
          <w:tcPr>
            <w:tcW w:w="1135" w:type="dxa"/>
            <w:tcBorders>
              <w:top w:val="single" w:sz="4" w:space="0" w:color="000000"/>
              <w:left w:val="single" w:sz="4" w:space="0" w:color="000000"/>
              <w:bottom w:val="single" w:sz="4" w:space="0" w:color="000000"/>
              <w:right w:val="single" w:sz="4" w:space="0" w:color="000000"/>
            </w:tcBorders>
            <w:hideMark/>
          </w:tcPr>
          <w:p w14:paraId="439CB405" w14:textId="77777777" w:rsidR="008E5796" w:rsidRDefault="008E5796">
            <w:pPr>
              <w:pStyle w:val="13"/>
              <w:widowControl w:val="0"/>
              <w:spacing w:before="0" w:after="0" w:line="254" w:lineRule="auto"/>
              <w:jc w:val="center"/>
              <w:rPr>
                <w:color w:val="000000"/>
                <w:szCs w:val="24"/>
                <w:lang w:eastAsia="en-US"/>
              </w:rPr>
            </w:pPr>
            <w:r>
              <w:rPr>
                <w:color w:val="000000"/>
                <w:szCs w:val="24"/>
                <w:lang w:eastAsia="en-US"/>
              </w:rPr>
              <w:t>4</w:t>
            </w:r>
          </w:p>
        </w:tc>
        <w:tc>
          <w:tcPr>
            <w:tcW w:w="4676" w:type="dxa"/>
            <w:tcBorders>
              <w:top w:val="single" w:sz="4" w:space="0" w:color="000000"/>
              <w:left w:val="single" w:sz="4" w:space="0" w:color="000000"/>
              <w:bottom w:val="single" w:sz="4" w:space="0" w:color="000000"/>
              <w:right w:val="single" w:sz="4" w:space="0" w:color="000000"/>
            </w:tcBorders>
            <w:hideMark/>
          </w:tcPr>
          <w:p w14:paraId="6DB2F590"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Тест №1 – 2 балла</w:t>
            </w:r>
          </w:p>
          <w:p w14:paraId="058375AD"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Тест №2 – 2 балла</w:t>
            </w:r>
          </w:p>
        </w:tc>
      </w:tr>
      <w:tr w:rsidR="008E5796" w14:paraId="3815664E"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5E2359B9" w14:textId="77777777" w:rsidR="008E5796" w:rsidRDefault="008E5796">
            <w:pPr>
              <w:pStyle w:val="13"/>
              <w:widowControl w:val="0"/>
              <w:spacing w:before="0" w:after="0" w:line="254" w:lineRule="auto"/>
              <w:jc w:val="both"/>
              <w:rPr>
                <w:rFonts w:eastAsia="Calibri"/>
                <w:lang w:eastAsia="en-US"/>
              </w:rPr>
            </w:pPr>
            <w:r>
              <w:rPr>
                <w:rFonts w:eastAsia="Calibri"/>
                <w:lang w:eastAsia="en-US"/>
              </w:rPr>
              <w:t>Решение задач</w:t>
            </w:r>
          </w:p>
        </w:tc>
        <w:tc>
          <w:tcPr>
            <w:tcW w:w="1135" w:type="dxa"/>
            <w:tcBorders>
              <w:top w:val="single" w:sz="4" w:space="0" w:color="000000"/>
              <w:left w:val="single" w:sz="4" w:space="0" w:color="000000"/>
              <w:bottom w:val="single" w:sz="4" w:space="0" w:color="000000"/>
              <w:right w:val="single" w:sz="4" w:space="0" w:color="000000"/>
            </w:tcBorders>
            <w:hideMark/>
          </w:tcPr>
          <w:p w14:paraId="0D35F4CA" w14:textId="77777777" w:rsidR="008E5796" w:rsidRDefault="008E5796">
            <w:pPr>
              <w:pStyle w:val="13"/>
              <w:widowControl w:val="0"/>
              <w:spacing w:before="0" w:after="0" w:line="254" w:lineRule="auto"/>
              <w:jc w:val="center"/>
              <w:rPr>
                <w:color w:val="000000"/>
                <w:szCs w:val="24"/>
                <w:lang w:eastAsia="en-US"/>
              </w:rPr>
            </w:pPr>
            <w:r>
              <w:rPr>
                <w:color w:val="000000"/>
                <w:szCs w:val="24"/>
                <w:lang w:eastAsia="en-US"/>
              </w:rPr>
              <w:t>4</w:t>
            </w:r>
          </w:p>
        </w:tc>
        <w:tc>
          <w:tcPr>
            <w:tcW w:w="4676" w:type="dxa"/>
            <w:tcBorders>
              <w:top w:val="single" w:sz="4" w:space="0" w:color="000000"/>
              <w:left w:val="single" w:sz="4" w:space="0" w:color="000000"/>
              <w:bottom w:val="single" w:sz="4" w:space="0" w:color="000000"/>
              <w:right w:val="single" w:sz="4" w:space="0" w:color="000000"/>
            </w:tcBorders>
            <w:hideMark/>
          </w:tcPr>
          <w:p w14:paraId="69FC900B"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задача №1 – 2 балла</w:t>
            </w:r>
          </w:p>
          <w:p w14:paraId="192EEBB6"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 xml:space="preserve">задача №2 – 2 балла </w:t>
            </w:r>
          </w:p>
        </w:tc>
      </w:tr>
      <w:tr w:rsidR="008E5796" w14:paraId="20B18B5B"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2802993A" w14:textId="10566DD2" w:rsidR="008E5796" w:rsidRDefault="008E5796" w:rsidP="00243EC1">
            <w:pPr>
              <w:pStyle w:val="13"/>
              <w:widowControl w:val="0"/>
              <w:spacing w:before="0" w:after="0" w:line="254" w:lineRule="auto"/>
              <w:jc w:val="both"/>
              <w:rPr>
                <w:color w:val="000000"/>
                <w:szCs w:val="24"/>
                <w:lang w:eastAsia="en-US"/>
              </w:rPr>
            </w:pPr>
            <w:r>
              <w:rPr>
                <w:rFonts w:eastAsia="Calibri"/>
                <w:lang w:eastAsia="en-US"/>
              </w:rPr>
              <w:t>Выполнение подготовленных докла</w:t>
            </w:r>
            <w:r w:rsidR="00243EC1">
              <w:rPr>
                <w:rFonts w:eastAsia="Calibri"/>
                <w:lang w:eastAsia="en-US"/>
              </w:rPr>
              <w:t xml:space="preserve">дов, выступлений и презентаций и </w:t>
            </w:r>
            <w:r>
              <w:rPr>
                <w:rFonts w:eastAsia="Calibri"/>
                <w:lang w:eastAsia="en-US"/>
              </w:rPr>
              <w:t>ситуационных задач (по перечню, предложенному преподавателем, ведущим семинары)</w:t>
            </w:r>
          </w:p>
        </w:tc>
        <w:tc>
          <w:tcPr>
            <w:tcW w:w="1135" w:type="dxa"/>
            <w:tcBorders>
              <w:top w:val="single" w:sz="4" w:space="0" w:color="000000"/>
              <w:left w:val="single" w:sz="4" w:space="0" w:color="000000"/>
              <w:bottom w:val="single" w:sz="4" w:space="0" w:color="000000"/>
              <w:right w:val="single" w:sz="4" w:space="0" w:color="000000"/>
            </w:tcBorders>
            <w:hideMark/>
          </w:tcPr>
          <w:p w14:paraId="06BD0636" w14:textId="77777777" w:rsidR="008E5796" w:rsidRDefault="008E5796">
            <w:pPr>
              <w:pStyle w:val="13"/>
              <w:widowControl w:val="0"/>
              <w:spacing w:before="0" w:after="0" w:line="254" w:lineRule="auto"/>
              <w:jc w:val="center"/>
              <w:rPr>
                <w:color w:val="000000"/>
                <w:szCs w:val="24"/>
                <w:lang w:eastAsia="en-US"/>
              </w:rPr>
            </w:pPr>
            <w:r>
              <w:rPr>
                <w:color w:val="000000"/>
                <w:szCs w:val="24"/>
                <w:lang w:eastAsia="en-US"/>
              </w:rPr>
              <w:t>12</w:t>
            </w:r>
          </w:p>
        </w:tc>
        <w:tc>
          <w:tcPr>
            <w:tcW w:w="4676" w:type="dxa"/>
            <w:tcBorders>
              <w:top w:val="single" w:sz="4" w:space="0" w:color="000000"/>
              <w:left w:val="single" w:sz="4" w:space="0" w:color="000000"/>
              <w:bottom w:val="single" w:sz="4" w:space="0" w:color="000000"/>
              <w:right w:val="single" w:sz="4" w:space="0" w:color="000000"/>
            </w:tcBorders>
            <w:hideMark/>
          </w:tcPr>
          <w:p w14:paraId="1CA40BAD"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Доклад, презентация –6 баллов</w:t>
            </w:r>
          </w:p>
          <w:p w14:paraId="06986D9B" w14:textId="2CC3F98C" w:rsidR="008E5796" w:rsidRDefault="008E5796">
            <w:pPr>
              <w:pStyle w:val="13"/>
              <w:widowControl w:val="0"/>
              <w:spacing w:before="0" w:after="0" w:line="254" w:lineRule="auto"/>
              <w:jc w:val="both"/>
              <w:rPr>
                <w:color w:val="000000"/>
                <w:szCs w:val="24"/>
                <w:lang w:eastAsia="en-US"/>
              </w:rPr>
            </w:pPr>
            <w:r>
              <w:rPr>
                <w:color w:val="000000"/>
                <w:szCs w:val="24"/>
                <w:lang w:eastAsia="en-US"/>
              </w:rPr>
              <w:t>Р</w:t>
            </w:r>
            <w:r w:rsidR="00243EC1">
              <w:rPr>
                <w:color w:val="000000"/>
                <w:szCs w:val="24"/>
                <w:lang w:eastAsia="en-US"/>
              </w:rPr>
              <w:t>ешение ситуационных задач – 6</w:t>
            </w:r>
            <w:r>
              <w:rPr>
                <w:color w:val="000000"/>
                <w:szCs w:val="24"/>
                <w:lang w:eastAsia="en-US"/>
              </w:rPr>
              <w:t xml:space="preserve"> балла</w:t>
            </w:r>
          </w:p>
        </w:tc>
      </w:tr>
      <w:tr w:rsidR="008E5796" w14:paraId="6871894D"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563BF6CD"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Самостоятельная работа студента, выполнение домашнего творческого задания</w:t>
            </w:r>
          </w:p>
        </w:tc>
        <w:tc>
          <w:tcPr>
            <w:tcW w:w="1135" w:type="dxa"/>
            <w:tcBorders>
              <w:top w:val="single" w:sz="4" w:space="0" w:color="000000"/>
              <w:left w:val="single" w:sz="4" w:space="0" w:color="000000"/>
              <w:bottom w:val="single" w:sz="4" w:space="0" w:color="000000"/>
              <w:right w:val="single" w:sz="4" w:space="0" w:color="000000"/>
            </w:tcBorders>
            <w:hideMark/>
          </w:tcPr>
          <w:p w14:paraId="55780105" w14:textId="77777777" w:rsidR="008E5796" w:rsidRDefault="008E5796">
            <w:pPr>
              <w:pStyle w:val="13"/>
              <w:widowControl w:val="0"/>
              <w:spacing w:before="0" w:after="0" w:line="254" w:lineRule="auto"/>
              <w:jc w:val="center"/>
              <w:rPr>
                <w:color w:val="000000"/>
                <w:szCs w:val="24"/>
                <w:lang w:eastAsia="en-US"/>
              </w:rPr>
            </w:pPr>
            <w:r>
              <w:rPr>
                <w:color w:val="000000"/>
                <w:szCs w:val="24"/>
                <w:lang w:eastAsia="en-US"/>
              </w:rPr>
              <w:t>10</w:t>
            </w:r>
          </w:p>
        </w:tc>
        <w:tc>
          <w:tcPr>
            <w:tcW w:w="4676" w:type="dxa"/>
            <w:tcBorders>
              <w:top w:val="single" w:sz="4" w:space="0" w:color="000000"/>
              <w:left w:val="single" w:sz="4" w:space="0" w:color="000000"/>
              <w:bottom w:val="single" w:sz="4" w:space="0" w:color="000000"/>
              <w:right w:val="single" w:sz="4" w:space="0" w:color="000000"/>
            </w:tcBorders>
            <w:hideMark/>
          </w:tcPr>
          <w:p w14:paraId="77CC01E4" w14:textId="77777777" w:rsidR="008E5796" w:rsidRDefault="008E5796">
            <w:pPr>
              <w:pStyle w:val="13"/>
              <w:widowControl w:val="0"/>
              <w:spacing w:before="0" w:after="0" w:line="254" w:lineRule="auto"/>
              <w:jc w:val="both"/>
              <w:rPr>
                <w:color w:val="000000"/>
                <w:szCs w:val="24"/>
                <w:lang w:eastAsia="en-US"/>
              </w:rPr>
            </w:pPr>
            <w:r>
              <w:rPr>
                <w:color w:val="000000"/>
                <w:szCs w:val="24"/>
                <w:lang w:eastAsia="en-US"/>
              </w:rPr>
              <w:t>Выполнение ДТЗ – 5 до 10 баллов</w:t>
            </w:r>
          </w:p>
        </w:tc>
      </w:tr>
      <w:tr w:rsidR="008E5796" w14:paraId="486DE280" w14:textId="77777777" w:rsidTr="008E5796">
        <w:tc>
          <w:tcPr>
            <w:tcW w:w="3684" w:type="dxa"/>
            <w:tcBorders>
              <w:top w:val="single" w:sz="4" w:space="0" w:color="000000"/>
              <w:left w:val="single" w:sz="4" w:space="0" w:color="000000"/>
              <w:bottom w:val="single" w:sz="4" w:space="0" w:color="000000"/>
              <w:right w:val="single" w:sz="4" w:space="0" w:color="000000"/>
            </w:tcBorders>
            <w:hideMark/>
          </w:tcPr>
          <w:p w14:paraId="66AD4A61" w14:textId="77777777" w:rsidR="008E5796" w:rsidRDefault="008E5796">
            <w:pPr>
              <w:pStyle w:val="13"/>
              <w:widowControl w:val="0"/>
              <w:spacing w:before="0" w:after="0" w:line="254" w:lineRule="auto"/>
              <w:jc w:val="both"/>
              <w:rPr>
                <w:color w:val="000000"/>
                <w:szCs w:val="24"/>
                <w:lang w:eastAsia="en-US"/>
              </w:rPr>
            </w:pPr>
            <w:r>
              <w:rPr>
                <w:rFonts w:eastAsia="Calibri"/>
                <w:lang w:eastAsia="en-US"/>
              </w:rPr>
              <w:t>Итого</w:t>
            </w:r>
          </w:p>
        </w:tc>
        <w:tc>
          <w:tcPr>
            <w:tcW w:w="1135" w:type="dxa"/>
            <w:tcBorders>
              <w:top w:val="single" w:sz="4" w:space="0" w:color="000000"/>
              <w:left w:val="single" w:sz="4" w:space="0" w:color="000000"/>
              <w:bottom w:val="single" w:sz="4" w:space="0" w:color="000000"/>
              <w:right w:val="single" w:sz="4" w:space="0" w:color="000000"/>
            </w:tcBorders>
            <w:hideMark/>
          </w:tcPr>
          <w:p w14:paraId="210B4B4C" w14:textId="77777777" w:rsidR="008E5796" w:rsidRDefault="008E5796">
            <w:pPr>
              <w:pStyle w:val="13"/>
              <w:widowControl w:val="0"/>
              <w:spacing w:before="0" w:after="0" w:line="254" w:lineRule="auto"/>
              <w:jc w:val="center"/>
              <w:rPr>
                <w:color w:val="000000"/>
                <w:szCs w:val="24"/>
                <w:lang w:eastAsia="en-US"/>
              </w:rPr>
            </w:pPr>
            <w:r>
              <w:rPr>
                <w:rFonts w:eastAsia="Calibri"/>
                <w:lang w:eastAsia="en-US"/>
              </w:rPr>
              <w:t>40</w:t>
            </w:r>
          </w:p>
        </w:tc>
        <w:tc>
          <w:tcPr>
            <w:tcW w:w="4676" w:type="dxa"/>
            <w:tcBorders>
              <w:top w:val="single" w:sz="4" w:space="0" w:color="000000"/>
              <w:left w:val="single" w:sz="4" w:space="0" w:color="000000"/>
              <w:bottom w:val="single" w:sz="4" w:space="0" w:color="000000"/>
              <w:right w:val="single" w:sz="4" w:space="0" w:color="000000"/>
            </w:tcBorders>
          </w:tcPr>
          <w:p w14:paraId="49547734" w14:textId="77777777" w:rsidR="008E5796" w:rsidRDefault="008E5796">
            <w:pPr>
              <w:pStyle w:val="13"/>
              <w:widowControl w:val="0"/>
              <w:spacing w:before="0" w:after="0" w:line="254" w:lineRule="auto"/>
              <w:jc w:val="both"/>
              <w:rPr>
                <w:color w:val="000000"/>
                <w:szCs w:val="24"/>
                <w:lang w:eastAsia="en-US"/>
              </w:rPr>
            </w:pPr>
          </w:p>
        </w:tc>
      </w:tr>
    </w:tbl>
    <w:p w14:paraId="3A9735D2" w14:textId="77777777" w:rsidR="008E5796" w:rsidRDefault="008E5796" w:rsidP="008E5796">
      <w:pPr>
        <w:suppressAutoHyphens/>
        <w:spacing w:after="0" w:line="240" w:lineRule="auto"/>
        <w:jc w:val="center"/>
        <w:rPr>
          <w:rFonts w:ascii="Times New Roman" w:eastAsia="Times New Roman" w:hAnsi="Times New Roman" w:cs="Times New Roman"/>
          <w:b/>
          <w:sz w:val="28"/>
          <w:szCs w:val="28"/>
          <w:lang w:eastAsia="ru-RU"/>
        </w:rPr>
      </w:pPr>
    </w:p>
    <w:p w14:paraId="55F893A7" w14:textId="77777777" w:rsidR="008E5796" w:rsidRDefault="008E5796" w:rsidP="008E5796">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Примерные вопросы для научных дискуссий, </w:t>
      </w:r>
      <w:r>
        <w:rPr>
          <w:rFonts w:ascii="Times New Roman" w:eastAsia="Times New Roman" w:hAnsi="Times New Roman" w:cs="Times New Roman"/>
          <w:b/>
          <w:sz w:val="28"/>
          <w:szCs w:val="24"/>
          <w:lang w:eastAsia="ru-RU"/>
        </w:rPr>
        <w:t>докладов и презентаций</w:t>
      </w:r>
    </w:p>
    <w:bookmarkEnd w:id="33"/>
    <w:bookmarkEnd w:id="34"/>
    <w:p w14:paraId="765A5EA2"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Основные типы хозяйственных и финансовых операций, негативно влияющих на финансовое состояние.</w:t>
      </w:r>
    </w:p>
    <w:p w14:paraId="03ED61E5"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Коэффициентный анализ при производстве финансово-аналитической экспертизы.</w:t>
      </w:r>
    </w:p>
    <w:p w14:paraId="44D1372D"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Назначение финансово-кредитной экспертизы при расследовании мошенничества в сфере кредитования и незаконного получения кредита. Использование результатов финансово-кредитной экспертизы в целях уголовного судопроизводства.</w:t>
      </w:r>
    </w:p>
    <w:p w14:paraId="293EA0E6"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Задачи финансово-кредитной экспертизы. </w:t>
      </w:r>
    </w:p>
    <w:p w14:paraId="62AF7271"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Факторный анализ при производстве финансово-аналитической экспертизы.</w:t>
      </w:r>
    </w:p>
    <w:p w14:paraId="7FC63F8D"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Назначение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7380F0A4"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lastRenderedPageBreak/>
        <w:t>Методы «изолированного влияния факторов» и «корректировки влияния факторов». Основные сходства и различия.</w:t>
      </w:r>
    </w:p>
    <w:p w14:paraId="349CBD7D"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Задачи и объекты финансово-аналитической экспертизы.</w:t>
      </w:r>
    </w:p>
    <w:p w14:paraId="7C1E2C43"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Алгоритм действий эксперта при производстве финансово-аналитической экспертизы.</w:t>
      </w:r>
    </w:p>
    <w:p w14:paraId="2C950DF6"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Горизонтальный и вертикальный анализ бухгалтерской отчетности.</w:t>
      </w:r>
    </w:p>
    <w:p w14:paraId="6D456783"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Выводы по результатам исследования динамики финансового состояния и по результатам оценки степени влияния факторов на финансовое состояние.</w:t>
      </w:r>
    </w:p>
    <w:p w14:paraId="1AA101EE"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Особенности формирования методики финансово-кредитной экспертизы. Основные категории объектов исследования в рамках финансово-кредитной экспертизы.</w:t>
      </w:r>
    </w:p>
    <w:p w14:paraId="2DD3CC52"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Методические особенности назначения и производства судебно-экономических экспертиз в отношении деятельности коммерческих банков.</w:t>
      </w:r>
    </w:p>
    <w:p w14:paraId="31523CDB"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«Изолированное влияние факторов» и «корректировка влияния факторов» как основные методы оценки влияния факторов на финансовое состояние. Основные сходства и различия.</w:t>
      </w:r>
    </w:p>
    <w:p w14:paraId="3AF579F2"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Анализ системы коэффициентов в целях определения финансового состояния при производстве финансово-аналитической экспертизы.</w:t>
      </w:r>
    </w:p>
    <w:p w14:paraId="76541154"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Компетенция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p>
    <w:p w14:paraId="1229AA3F"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Структурный и динамический анализ бухгалтерской отчетности.</w:t>
      </w:r>
    </w:p>
    <w:p w14:paraId="6374E78F"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Финансово-аналитическая экспертиза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16E44D64"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Формирование выводов по результатам исследования динамики финансового состояния и по результатам оценки степени влияния факторов на финансовое состояние.</w:t>
      </w:r>
    </w:p>
    <w:p w14:paraId="4F79B325"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Негативное влияние на финансовое состояние исследуемого юридического лица хозяйственных и финансовых операций. Основные типы операций и определение их влияния в рамках финансово-аналитической экспертизы.</w:t>
      </w:r>
    </w:p>
    <w:p w14:paraId="0ADA66AA"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Выводы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77A14186"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Основания для назначения финансово-кредитной экспертизы. Выводы эксперта в применении к уголовно-правовой квалификации мошенничества в сфере кредитования и незаконного получения кредита.</w:t>
      </w:r>
    </w:p>
    <w:p w14:paraId="005BB39C"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Типовые задачи финансово-кредитной экспертизы. Понятие кредитоспособности.</w:t>
      </w:r>
    </w:p>
    <w:p w14:paraId="590619F3"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lastRenderedPageBreak/>
        <w:t>Основные сходства и различия методов «корректировки влияния факторов» и «изолированного влияния факторов».</w:t>
      </w:r>
    </w:p>
    <w:p w14:paraId="5A1E548C"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Основания для назначения финансово-аналитической экспертизы. Выводы эксперта в применении к уголовно-правовой квалификации криминальных банкротств.</w:t>
      </w:r>
    </w:p>
    <w:p w14:paraId="589E5BD8"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Компетенция эксперта-экономиста при производстве финансово-аналитических экспертиз. Квалификация сделок и операций, оказывающих негативное влияние на финансовое состояние исследуемого лица.</w:t>
      </w:r>
    </w:p>
    <w:p w14:paraId="4E365744"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Финансово-аналитическая экспертиза: задачи, объекты, основные этапы методики.</w:t>
      </w:r>
    </w:p>
    <w:p w14:paraId="15BEB7D4"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Особенности производства финансово-аналитической экспертизы по делам, связанным со злоупотреблением полномочиями (статья 201 Уголовного кодекса Российской Федерации).</w:t>
      </w:r>
    </w:p>
    <w:p w14:paraId="509EF79D" w14:textId="77777777" w:rsidR="00987985" w:rsidRDefault="00987985">
      <w:pPr>
        <w:pStyle w:val="af0"/>
        <w:numPr>
          <w:ilvl w:val="0"/>
          <w:numId w:val="12"/>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Особенности производства финансово-кредитных экспертиз в связи с соучастием уполномоченного сотрудника банка в совершении мошенничества либо незаконного получения кредита.</w:t>
      </w:r>
    </w:p>
    <w:p w14:paraId="1ADD4ED3" w14:textId="77777777" w:rsidR="0061402C" w:rsidRPr="00693AB3" w:rsidRDefault="0061402C" w:rsidP="00683B92">
      <w:pPr>
        <w:widowControl w:val="0"/>
        <w:spacing w:after="0" w:line="240" w:lineRule="auto"/>
        <w:contextualSpacing/>
        <w:jc w:val="both"/>
        <w:rPr>
          <w:rFonts w:ascii="Times New Roman" w:eastAsia="Times New Roman" w:hAnsi="Times New Roman" w:cs="Times New Roman"/>
          <w:sz w:val="28"/>
          <w:szCs w:val="28"/>
          <w:highlight w:val="cyan"/>
          <w:lang w:eastAsia="ru-RU"/>
        </w:rPr>
      </w:pPr>
    </w:p>
    <w:p w14:paraId="463DF8FB" w14:textId="77777777" w:rsidR="007F092F" w:rsidRDefault="007F092F" w:rsidP="007F092F">
      <w:pPr>
        <w:widowControl w:val="0"/>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423080110"/>
      <w:bookmarkStart w:id="36" w:name="_Toc506804994"/>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528595C4"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10DAE">
        <w:rPr>
          <w:rFonts w:ascii="Times New Roman" w:eastAsia="Times New Roman" w:hAnsi="Times New Roman" w:cs="Times New Roman"/>
          <w:b/>
          <w:sz w:val="28"/>
          <w:szCs w:val="28"/>
        </w:rPr>
        <w:t>Задача 1</w:t>
      </w:r>
      <w:r w:rsidRPr="00210DAE">
        <w:rPr>
          <w:rFonts w:ascii="Times New Roman" w:eastAsia="Times New Roman" w:hAnsi="Times New Roman" w:cs="Times New Roman"/>
          <w:sz w:val="28"/>
          <w:szCs w:val="28"/>
        </w:rPr>
        <w:t xml:space="preserve">. </w:t>
      </w:r>
      <w:r w:rsidRPr="00056DA7">
        <w:rPr>
          <w:rFonts w:ascii="Times New Roman" w:eastAsia="Times New Roman" w:hAnsi="Times New Roman" w:cs="Times New Roman"/>
          <w:sz w:val="28"/>
          <w:szCs w:val="28"/>
          <w:lang w:eastAsia="ru-RU"/>
        </w:rPr>
        <w:t>Петелин, зарегистрированный в качестве индивидуального</w:t>
      </w:r>
      <w:r>
        <w:rPr>
          <w:rFonts w:ascii="Times New Roman" w:eastAsia="Times New Roman" w:hAnsi="Times New Roman" w:cs="Times New Roman"/>
          <w:sz w:val="28"/>
          <w:szCs w:val="28"/>
          <w:lang w:eastAsia="ru-RU"/>
        </w:rPr>
        <w:t xml:space="preserve"> </w:t>
      </w:r>
      <w:r w:rsidRPr="00056DA7">
        <w:rPr>
          <w:rFonts w:ascii="Times New Roman" w:eastAsia="Times New Roman" w:hAnsi="Times New Roman" w:cs="Times New Roman"/>
          <w:sz w:val="28"/>
          <w:szCs w:val="28"/>
          <w:lang w:eastAsia="ru-RU"/>
        </w:rPr>
        <w:t>предпринимателя, решил получить ипотечный кредит для покупки</w:t>
      </w:r>
      <w:r>
        <w:rPr>
          <w:rFonts w:ascii="Times New Roman" w:eastAsia="Times New Roman" w:hAnsi="Times New Roman" w:cs="Times New Roman"/>
          <w:sz w:val="28"/>
          <w:szCs w:val="28"/>
          <w:lang w:eastAsia="ru-RU"/>
        </w:rPr>
        <w:t xml:space="preserve"> </w:t>
      </w:r>
      <w:r w:rsidRPr="00056DA7">
        <w:rPr>
          <w:rFonts w:ascii="Times New Roman" w:eastAsia="Times New Roman" w:hAnsi="Times New Roman" w:cs="Times New Roman"/>
          <w:sz w:val="28"/>
          <w:szCs w:val="28"/>
          <w:lang w:eastAsia="ru-RU"/>
        </w:rPr>
        <w:t>новой квартиры, предполагая в старой квартире развернуть предпринимательскую деятельность, состоящую в изготовлении деталей</w:t>
      </w:r>
      <w:r>
        <w:rPr>
          <w:rFonts w:ascii="Times New Roman" w:eastAsia="Times New Roman" w:hAnsi="Times New Roman" w:cs="Times New Roman"/>
          <w:sz w:val="28"/>
          <w:szCs w:val="28"/>
          <w:lang w:eastAsia="ru-RU"/>
        </w:rPr>
        <w:t xml:space="preserve"> </w:t>
      </w:r>
      <w:r w:rsidRPr="00056DA7">
        <w:rPr>
          <w:rFonts w:ascii="Times New Roman" w:eastAsia="Times New Roman" w:hAnsi="Times New Roman" w:cs="Times New Roman"/>
          <w:sz w:val="28"/>
          <w:szCs w:val="28"/>
          <w:lang w:eastAsia="ru-RU"/>
        </w:rPr>
        <w:t>электронных гаджетов. В связи с этим он заключил трудовой договор с Гавриловым и подделал документы о получаемой заработной</w:t>
      </w:r>
      <w:r>
        <w:rPr>
          <w:rFonts w:ascii="Times New Roman" w:eastAsia="Times New Roman" w:hAnsi="Times New Roman" w:cs="Times New Roman"/>
          <w:sz w:val="28"/>
          <w:szCs w:val="28"/>
          <w:lang w:eastAsia="ru-RU"/>
        </w:rPr>
        <w:t xml:space="preserve"> </w:t>
      </w:r>
      <w:r w:rsidRPr="00056DA7">
        <w:rPr>
          <w:rFonts w:ascii="Times New Roman" w:eastAsia="Times New Roman" w:hAnsi="Times New Roman" w:cs="Times New Roman"/>
          <w:sz w:val="28"/>
          <w:szCs w:val="28"/>
          <w:lang w:eastAsia="ru-RU"/>
        </w:rPr>
        <w:t>плате. Петелин получил ипотечный кредит и был намерен своевременно вернуть его, но недоброжелатели Петелина сообщили о подделке в банк, выдавший кредит. Можно ли квалифицировать данное деяние по ст.176 УК РФ?</w:t>
      </w:r>
      <w:r w:rsidRPr="0008693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Нет ли здесь признаков мошенничества?</w:t>
      </w:r>
    </w:p>
    <w:p w14:paraId="69CF5F36" w14:textId="77777777" w:rsidR="007F092F" w:rsidRPr="00056DA7"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10DAE">
        <w:rPr>
          <w:rFonts w:ascii="Times New Roman" w:eastAsia="Times New Roman" w:hAnsi="Times New Roman" w:cs="Times New Roman"/>
          <w:b/>
          <w:bCs/>
          <w:sz w:val="28"/>
          <w:szCs w:val="28"/>
          <w:lang w:eastAsia="ru-RU"/>
        </w:rPr>
        <w:t>Задача 2</w:t>
      </w:r>
      <w:r w:rsidRPr="00086932">
        <w:rPr>
          <w:rFonts w:ascii="Times New Roman" w:eastAsia="Times New Roman" w:hAnsi="Times New Roman" w:cs="Times New Roman"/>
          <w:b/>
          <w:bCs/>
          <w:sz w:val="28"/>
          <w:szCs w:val="28"/>
          <w:lang w:eastAsia="ru-RU"/>
        </w:rPr>
        <w:t xml:space="preserve">. </w:t>
      </w:r>
      <w:r w:rsidRPr="00086932">
        <w:rPr>
          <w:rFonts w:ascii="Times New Roman" w:eastAsia="Times New Roman" w:hAnsi="Times New Roman" w:cs="Times New Roman"/>
          <w:sz w:val="28"/>
          <w:szCs w:val="28"/>
          <w:lang w:eastAsia="ru-RU"/>
        </w:rPr>
        <w:t>Дана и</w:t>
      </w:r>
      <w:r w:rsidRPr="00086932">
        <w:rPr>
          <w:rFonts w:ascii="Times New Roman" w:hAnsi="Times New Roman" w:cs="Times New Roman"/>
          <w:sz w:val="28"/>
          <w:szCs w:val="28"/>
          <w:lang w:eastAsia="ar-SA"/>
        </w:rPr>
        <w:t xml:space="preserve">нформация о кредитном портфеле с просроченными сроками погашения. </w:t>
      </w:r>
    </w:p>
    <w:tbl>
      <w:tblPr>
        <w:tblpPr w:leftFromText="180" w:rightFromText="180" w:vertAnchor="text" w:tblpY="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2082"/>
        <w:gridCol w:w="2342"/>
      </w:tblGrid>
      <w:tr w:rsidR="007F092F" w:rsidRPr="00086932" w14:paraId="08114B25"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538480BE"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Показатель</w:t>
            </w:r>
          </w:p>
        </w:tc>
        <w:tc>
          <w:tcPr>
            <w:tcW w:w="1097" w:type="pct"/>
            <w:tcBorders>
              <w:top w:val="single" w:sz="4" w:space="0" w:color="auto"/>
              <w:left w:val="single" w:sz="4" w:space="0" w:color="auto"/>
              <w:bottom w:val="single" w:sz="4" w:space="0" w:color="auto"/>
              <w:right w:val="single" w:sz="4" w:space="0" w:color="auto"/>
            </w:tcBorders>
            <w:hideMark/>
          </w:tcPr>
          <w:p w14:paraId="1D4BE8F8"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sz w:val="24"/>
                <w:szCs w:val="24"/>
              </w:rPr>
              <w:t>Сумма требования</w:t>
            </w:r>
          </w:p>
        </w:tc>
        <w:tc>
          <w:tcPr>
            <w:tcW w:w="1234" w:type="pct"/>
            <w:tcBorders>
              <w:top w:val="single" w:sz="4" w:space="0" w:color="auto"/>
              <w:left w:val="single" w:sz="4" w:space="0" w:color="auto"/>
              <w:bottom w:val="single" w:sz="4" w:space="0" w:color="auto"/>
              <w:right w:val="single" w:sz="4" w:space="0" w:color="auto"/>
            </w:tcBorders>
            <w:hideMark/>
          </w:tcPr>
          <w:p w14:paraId="043533CF" w14:textId="77777777" w:rsidR="007F092F" w:rsidRPr="00086932" w:rsidRDefault="007F092F" w:rsidP="007F092F">
            <w:pPr>
              <w:autoSpaceDE w:val="0"/>
              <w:autoSpaceDN w:val="0"/>
              <w:adjustRightInd w:val="0"/>
              <w:spacing w:after="0" w:line="240" w:lineRule="auto"/>
              <w:rPr>
                <w:rFonts w:ascii="Times New Roman" w:hAnsi="Times New Roman" w:cs="Times New Roman"/>
                <w:sz w:val="24"/>
                <w:szCs w:val="24"/>
              </w:rPr>
            </w:pPr>
            <w:r w:rsidRPr="00086932">
              <w:rPr>
                <w:rFonts w:ascii="Times New Roman" w:hAnsi="Times New Roman" w:cs="Times New Roman"/>
                <w:sz w:val="24"/>
                <w:szCs w:val="24"/>
              </w:rPr>
              <w:t>в т. ч. просроченная задолженность</w:t>
            </w:r>
          </w:p>
        </w:tc>
      </w:tr>
      <w:tr w:rsidR="007F092F" w:rsidRPr="00086932" w14:paraId="21489D65"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1A7C6DBC"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Кредиты, предоставленные юридическим лицам (кроме кредитных организаций), в т.ч.:</w:t>
            </w:r>
          </w:p>
        </w:tc>
        <w:tc>
          <w:tcPr>
            <w:tcW w:w="1097" w:type="pct"/>
            <w:tcBorders>
              <w:top w:val="single" w:sz="4" w:space="0" w:color="auto"/>
              <w:left w:val="single" w:sz="4" w:space="0" w:color="auto"/>
              <w:bottom w:val="single" w:sz="4" w:space="0" w:color="auto"/>
              <w:right w:val="single" w:sz="4" w:space="0" w:color="auto"/>
            </w:tcBorders>
            <w:vAlign w:val="center"/>
            <w:hideMark/>
          </w:tcPr>
          <w:p w14:paraId="328A8DFA"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3 594 134 527</w:t>
            </w:r>
          </w:p>
        </w:tc>
        <w:tc>
          <w:tcPr>
            <w:tcW w:w="1234" w:type="pct"/>
            <w:tcBorders>
              <w:top w:val="single" w:sz="4" w:space="0" w:color="auto"/>
              <w:left w:val="single" w:sz="4" w:space="0" w:color="auto"/>
              <w:bottom w:val="single" w:sz="4" w:space="0" w:color="auto"/>
              <w:right w:val="single" w:sz="4" w:space="0" w:color="auto"/>
            </w:tcBorders>
            <w:vAlign w:val="center"/>
            <w:hideMark/>
          </w:tcPr>
          <w:p w14:paraId="08759102"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100 230 646</w:t>
            </w:r>
          </w:p>
        </w:tc>
      </w:tr>
      <w:tr w:rsidR="007F092F" w:rsidRPr="00086932" w14:paraId="344DDF1C"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79CAF0D9"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Предоставленные кредиты (займы)</w:t>
            </w:r>
          </w:p>
        </w:tc>
        <w:tc>
          <w:tcPr>
            <w:tcW w:w="1097" w:type="pct"/>
            <w:tcBorders>
              <w:top w:val="single" w:sz="4" w:space="0" w:color="auto"/>
              <w:left w:val="single" w:sz="4" w:space="0" w:color="auto"/>
              <w:bottom w:val="single" w:sz="4" w:space="0" w:color="auto"/>
              <w:right w:val="single" w:sz="4" w:space="0" w:color="auto"/>
            </w:tcBorders>
            <w:vAlign w:val="center"/>
            <w:hideMark/>
          </w:tcPr>
          <w:p w14:paraId="7986A7C5"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3 538 777 857</w:t>
            </w:r>
          </w:p>
        </w:tc>
        <w:tc>
          <w:tcPr>
            <w:tcW w:w="1234" w:type="pct"/>
            <w:tcBorders>
              <w:top w:val="single" w:sz="4" w:space="0" w:color="auto"/>
              <w:left w:val="single" w:sz="4" w:space="0" w:color="auto"/>
              <w:bottom w:val="single" w:sz="4" w:space="0" w:color="auto"/>
              <w:right w:val="single" w:sz="4" w:space="0" w:color="auto"/>
            </w:tcBorders>
            <w:vAlign w:val="center"/>
            <w:hideMark/>
          </w:tcPr>
          <w:p w14:paraId="3DDF22FB"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92 177 411</w:t>
            </w:r>
          </w:p>
        </w:tc>
      </w:tr>
      <w:tr w:rsidR="007F092F" w:rsidRPr="00086932" w14:paraId="34D387F8" w14:textId="77777777" w:rsidTr="007F092F">
        <w:trPr>
          <w:trHeight w:val="594"/>
        </w:trPr>
        <w:tc>
          <w:tcPr>
            <w:tcW w:w="2669" w:type="pct"/>
            <w:tcBorders>
              <w:top w:val="single" w:sz="4" w:space="0" w:color="auto"/>
              <w:left w:val="single" w:sz="4" w:space="0" w:color="auto"/>
              <w:bottom w:val="single" w:sz="4" w:space="0" w:color="auto"/>
              <w:right w:val="single" w:sz="4" w:space="0" w:color="auto"/>
            </w:tcBorders>
            <w:hideMark/>
          </w:tcPr>
          <w:p w14:paraId="2A750C8A"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Требования по сделкам по приобретению права требования</w:t>
            </w:r>
          </w:p>
        </w:tc>
        <w:tc>
          <w:tcPr>
            <w:tcW w:w="1097" w:type="pct"/>
            <w:tcBorders>
              <w:top w:val="single" w:sz="4" w:space="0" w:color="auto"/>
              <w:left w:val="single" w:sz="4" w:space="0" w:color="auto"/>
              <w:bottom w:val="single" w:sz="4" w:space="0" w:color="auto"/>
              <w:right w:val="single" w:sz="4" w:space="0" w:color="auto"/>
            </w:tcBorders>
            <w:vAlign w:val="center"/>
            <w:hideMark/>
          </w:tcPr>
          <w:p w14:paraId="676EDC07"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32 988 931</w:t>
            </w:r>
          </w:p>
        </w:tc>
        <w:tc>
          <w:tcPr>
            <w:tcW w:w="1234" w:type="pct"/>
            <w:tcBorders>
              <w:top w:val="single" w:sz="4" w:space="0" w:color="auto"/>
              <w:left w:val="single" w:sz="4" w:space="0" w:color="auto"/>
              <w:bottom w:val="single" w:sz="4" w:space="0" w:color="auto"/>
              <w:right w:val="single" w:sz="4" w:space="0" w:color="auto"/>
            </w:tcBorders>
            <w:vAlign w:val="center"/>
            <w:hideMark/>
          </w:tcPr>
          <w:p w14:paraId="22FBE6D7"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8 053 235</w:t>
            </w:r>
          </w:p>
        </w:tc>
      </w:tr>
      <w:tr w:rsidR="007F092F" w:rsidRPr="00086932" w14:paraId="44A70B31"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321401F9"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Учтенные векселя</w:t>
            </w:r>
          </w:p>
        </w:tc>
        <w:tc>
          <w:tcPr>
            <w:tcW w:w="1097" w:type="pct"/>
            <w:tcBorders>
              <w:top w:val="single" w:sz="4" w:space="0" w:color="auto"/>
              <w:left w:val="single" w:sz="4" w:space="0" w:color="auto"/>
              <w:bottom w:val="single" w:sz="4" w:space="0" w:color="auto"/>
              <w:right w:val="single" w:sz="4" w:space="0" w:color="auto"/>
            </w:tcBorders>
            <w:vAlign w:val="center"/>
            <w:hideMark/>
          </w:tcPr>
          <w:p w14:paraId="449C6EDF"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10 585 316</w:t>
            </w:r>
          </w:p>
        </w:tc>
        <w:tc>
          <w:tcPr>
            <w:tcW w:w="1234" w:type="pct"/>
            <w:tcBorders>
              <w:top w:val="single" w:sz="4" w:space="0" w:color="auto"/>
              <w:left w:val="single" w:sz="4" w:space="0" w:color="auto"/>
              <w:bottom w:val="single" w:sz="4" w:space="0" w:color="auto"/>
              <w:right w:val="single" w:sz="4" w:space="0" w:color="auto"/>
            </w:tcBorders>
            <w:vAlign w:val="center"/>
            <w:hideMark/>
          </w:tcPr>
          <w:p w14:paraId="40562A71"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lang w:val="en-US"/>
              </w:rPr>
            </w:pPr>
            <w:r w:rsidRPr="00086932">
              <w:rPr>
                <w:rFonts w:ascii="Times New Roman" w:hAnsi="Times New Roman" w:cs="Times New Roman"/>
                <w:sz w:val="24"/>
                <w:szCs w:val="24"/>
                <w:lang w:val="en-US"/>
              </w:rPr>
              <w:t>-</w:t>
            </w:r>
          </w:p>
        </w:tc>
      </w:tr>
      <w:tr w:rsidR="007F092F" w:rsidRPr="00086932" w14:paraId="2B194C51" w14:textId="77777777" w:rsidTr="007F092F">
        <w:trPr>
          <w:trHeight w:val="256"/>
        </w:trPr>
        <w:tc>
          <w:tcPr>
            <w:tcW w:w="2669" w:type="pct"/>
            <w:tcBorders>
              <w:top w:val="single" w:sz="4" w:space="0" w:color="auto"/>
              <w:left w:val="single" w:sz="4" w:space="0" w:color="auto"/>
              <w:bottom w:val="single" w:sz="4" w:space="0" w:color="auto"/>
              <w:right w:val="single" w:sz="4" w:space="0" w:color="auto"/>
            </w:tcBorders>
            <w:hideMark/>
          </w:tcPr>
          <w:p w14:paraId="57651DFB"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 xml:space="preserve">Требования по сделкам, связанным с отчуждением (приобретением) кредитной организацией финансовых активов с одновременным предоставлением контрагенту права отсрочки платежа </w:t>
            </w:r>
          </w:p>
        </w:tc>
        <w:tc>
          <w:tcPr>
            <w:tcW w:w="1097" w:type="pct"/>
            <w:tcBorders>
              <w:top w:val="single" w:sz="4" w:space="0" w:color="auto"/>
              <w:left w:val="single" w:sz="4" w:space="0" w:color="auto"/>
              <w:bottom w:val="single" w:sz="4" w:space="0" w:color="auto"/>
              <w:right w:val="single" w:sz="4" w:space="0" w:color="auto"/>
            </w:tcBorders>
            <w:vAlign w:val="center"/>
            <w:hideMark/>
          </w:tcPr>
          <w:p w14:paraId="5D3C1573"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lang w:val="en-US"/>
              </w:rPr>
            </w:pPr>
            <w:r w:rsidRPr="00086932">
              <w:rPr>
                <w:rFonts w:ascii="Times New Roman" w:hAnsi="Times New Roman" w:cs="Times New Roman"/>
                <w:color w:val="000000"/>
                <w:sz w:val="24"/>
                <w:szCs w:val="24"/>
                <w:lang w:val="en-US"/>
              </w:rPr>
              <w:t>7 468 044</w:t>
            </w:r>
          </w:p>
        </w:tc>
        <w:tc>
          <w:tcPr>
            <w:tcW w:w="1234" w:type="pct"/>
            <w:tcBorders>
              <w:top w:val="single" w:sz="4" w:space="0" w:color="auto"/>
              <w:left w:val="single" w:sz="4" w:space="0" w:color="auto"/>
              <w:bottom w:val="single" w:sz="4" w:space="0" w:color="auto"/>
              <w:right w:val="single" w:sz="4" w:space="0" w:color="auto"/>
            </w:tcBorders>
            <w:vAlign w:val="center"/>
            <w:hideMark/>
          </w:tcPr>
          <w:p w14:paraId="650FD2DD"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lang w:val="en-US"/>
              </w:rPr>
            </w:pPr>
            <w:r w:rsidRPr="00086932">
              <w:rPr>
                <w:rFonts w:ascii="Times New Roman" w:hAnsi="Times New Roman" w:cs="Times New Roman"/>
                <w:color w:val="000000"/>
                <w:sz w:val="24"/>
                <w:szCs w:val="24"/>
                <w:lang w:val="en-US"/>
              </w:rPr>
              <w:t>-</w:t>
            </w:r>
          </w:p>
        </w:tc>
      </w:tr>
      <w:tr w:rsidR="007F092F" w:rsidRPr="00086932" w14:paraId="53009501" w14:textId="77777777" w:rsidTr="007F092F">
        <w:trPr>
          <w:trHeight w:val="176"/>
        </w:trPr>
        <w:tc>
          <w:tcPr>
            <w:tcW w:w="2669" w:type="pct"/>
            <w:tcBorders>
              <w:top w:val="single" w:sz="4" w:space="0" w:color="auto"/>
              <w:left w:val="single" w:sz="4" w:space="0" w:color="auto"/>
              <w:bottom w:val="single" w:sz="4" w:space="0" w:color="auto"/>
              <w:right w:val="single" w:sz="4" w:space="0" w:color="auto"/>
            </w:tcBorders>
            <w:hideMark/>
          </w:tcPr>
          <w:p w14:paraId="049185B6"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 xml:space="preserve">Требования по возврату денежных средств, предоставленных по операциям, совершаемым </w:t>
            </w:r>
            <w:r w:rsidRPr="00086932">
              <w:rPr>
                <w:rFonts w:ascii="Times New Roman" w:hAnsi="Times New Roman" w:cs="Times New Roman"/>
                <w:color w:val="000000"/>
                <w:sz w:val="24"/>
                <w:szCs w:val="24"/>
              </w:rPr>
              <w:lastRenderedPageBreak/>
              <w:t>с ценными бумагами на возвратной основе без признания получаемых ценных бумаг</w:t>
            </w:r>
          </w:p>
        </w:tc>
        <w:tc>
          <w:tcPr>
            <w:tcW w:w="1097" w:type="pct"/>
            <w:tcBorders>
              <w:top w:val="single" w:sz="4" w:space="0" w:color="auto"/>
              <w:left w:val="single" w:sz="4" w:space="0" w:color="auto"/>
              <w:bottom w:val="single" w:sz="4" w:space="0" w:color="auto"/>
              <w:right w:val="single" w:sz="4" w:space="0" w:color="auto"/>
            </w:tcBorders>
            <w:vAlign w:val="center"/>
            <w:hideMark/>
          </w:tcPr>
          <w:p w14:paraId="5DC35921"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lastRenderedPageBreak/>
              <w:t>4 314 379</w:t>
            </w:r>
          </w:p>
        </w:tc>
        <w:tc>
          <w:tcPr>
            <w:tcW w:w="1234" w:type="pct"/>
            <w:tcBorders>
              <w:top w:val="single" w:sz="4" w:space="0" w:color="auto"/>
              <w:left w:val="single" w:sz="4" w:space="0" w:color="auto"/>
              <w:bottom w:val="single" w:sz="4" w:space="0" w:color="auto"/>
              <w:right w:val="single" w:sz="4" w:space="0" w:color="auto"/>
            </w:tcBorders>
            <w:vAlign w:val="center"/>
            <w:hideMark/>
          </w:tcPr>
          <w:p w14:paraId="2A3F21CE"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lang w:val="en-US"/>
              </w:rPr>
            </w:pPr>
            <w:r w:rsidRPr="00086932">
              <w:rPr>
                <w:rFonts w:ascii="Times New Roman" w:hAnsi="Times New Roman" w:cs="Times New Roman"/>
                <w:color w:val="000000"/>
                <w:sz w:val="24"/>
                <w:szCs w:val="24"/>
                <w:lang w:val="en-US"/>
              </w:rPr>
              <w:t>-</w:t>
            </w:r>
          </w:p>
        </w:tc>
      </w:tr>
      <w:tr w:rsidR="007F092F" w:rsidRPr="00086932" w14:paraId="27326F0E"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586137E8"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Кредиты, предоставленные физическим лицам, в т.ч.:</w:t>
            </w:r>
          </w:p>
        </w:tc>
        <w:tc>
          <w:tcPr>
            <w:tcW w:w="1097" w:type="pct"/>
            <w:tcBorders>
              <w:top w:val="single" w:sz="4" w:space="0" w:color="auto"/>
              <w:left w:val="single" w:sz="4" w:space="0" w:color="auto"/>
              <w:bottom w:val="single" w:sz="4" w:space="0" w:color="auto"/>
              <w:right w:val="single" w:sz="4" w:space="0" w:color="auto"/>
            </w:tcBorders>
            <w:vAlign w:val="center"/>
            <w:hideMark/>
          </w:tcPr>
          <w:p w14:paraId="24AA9261"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380 811 990</w:t>
            </w:r>
          </w:p>
        </w:tc>
        <w:tc>
          <w:tcPr>
            <w:tcW w:w="1234" w:type="pct"/>
            <w:tcBorders>
              <w:top w:val="single" w:sz="4" w:space="0" w:color="auto"/>
              <w:left w:val="single" w:sz="4" w:space="0" w:color="auto"/>
              <w:bottom w:val="single" w:sz="4" w:space="0" w:color="auto"/>
              <w:right w:val="single" w:sz="4" w:space="0" w:color="auto"/>
            </w:tcBorders>
            <w:vAlign w:val="center"/>
            <w:hideMark/>
          </w:tcPr>
          <w:p w14:paraId="3EBE5793"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10 934 885</w:t>
            </w:r>
          </w:p>
        </w:tc>
      </w:tr>
      <w:tr w:rsidR="007F092F" w:rsidRPr="00086932" w14:paraId="58B49E5F"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54DB3EF5"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Ипотечные жилищные ссуды</w:t>
            </w:r>
          </w:p>
        </w:tc>
        <w:tc>
          <w:tcPr>
            <w:tcW w:w="1097" w:type="pct"/>
            <w:tcBorders>
              <w:top w:val="single" w:sz="4" w:space="0" w:color="auto"/>
              <w:left w:val="single" w:sz="4" w:space="0" w:color="auto"/>
              <w:bottom w:val="single" w:sz="4" w:space="0" w:color="auto"/>
              <w:right w:val="single" w:sz="4" w:space="0" w:color="auto"/>
            </w:tcBorders>
            <w:vAlign w:val="center"/>
            <w:hideMark/>
          </w:tcPr>
          <w:p w14:paraId="7A0B12CB"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213 977 706</w:t>
            </w:r>
          </w:p>
        </w:tc>
        <w:tc>
          <w:tcPr>
            <w:tcW w:w="1234" w:type="pct"/>
            <w:tcBorders>
              <w:top w:val="single" w:sz="4" w:space="0" w:color="auto"/>
              <w:left w:val="single" w:sz="4" w:space="0" w:color="auto"/>
              <w:bottom w:val="single" w:sz="4" w:space="0" w:color="auto"/>
              <w:right w:val="single" w:sz="4" w:space="0" w:color="auto"/>
            </w:tcBorders>
            <w:vAlign w:val="center"/>
            <w:hideMark/>
          </w:tcPr>
          <w:p w14:paraId="15DCF521"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3 948 854 783</w:t>
            </w:r>
          </w:p>
        </w:tc>
      </w:tr>
      <w:tr w:rsidR="007F092F" w:rsidRPr="00086932" w14:paraId="214F3B00"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242C82DF"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Потребительские ссуды</w:t>
            </w:r>
          </w:p>
        </w:tc>
        <w:tc>
          <w:tcPr>
            <w:tcW w:w="1097" w:type="pct"/>
            <w:tcBorders>
              <w:top w:val="single" w:sz="4" w:space="0" w:color="auto"/>
              <w:left w:val="single" w:sz="4" w:space="0" w:color="auto"/>
              <w:bottom w:val="single" w:sz="4" w:space="0" w:color="auto"/>
              <w:right w:val="single" w:sz="4" w:space="0" w:color="auto"/>
            </w:tcBorders>
            <w:vAlign w:val="center"/>
            <w:hideMark/>
          </w:tcPr>
          <w:p w14:paraId="5AA56F1D"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105 775 400</w:t>
            </w:r>
          </w:p>
        </w:tc>
        <w:tc>
          <w:tcPr>
            <w:tcW w:w="1234" w:type="pct"/>
            <w:tcBorders>
              <w:top w:val="single" w:sz="4" w:space="0" w:color="auto"/>
              <w:left w:val="single" w:sz="4" w:space="0" w:color="auto"/>
              <w:bottom w:val="single" w:sz="4" w:space="0" w:color="auto"/>
              <w:right w:val="single" w:sz="4" w:space="0" w:color="auto"/>
            </w:tcBorders>
            <w:vAlign w:val="center"/>
            <w:hideMark/>
          </w:tcPr>
          <w:p w14:paraId="17A49E07"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4 519 350 520</w:t>
            </w:r>
          </w:p>
        </w:tc>
      </w:tr>
      <w:tr w:rsidR="007F092F" w:rsidRPr="00086932" w14:paraId="254CCB0C"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77973B46"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Ссуды на покупку жилья (кроме ипотечных ссуд)</w:t>
            </w:r>
          </w:p>
        </w:tc>
        <w:tc>
          <w:tcPr>
            <w:tcW w:w="1097" w:type="pct"/>
            <w:tcBorders>
              <w:top w:val="single" w:sz="4" w:space="0" w:color="auto"/>
              <w:left w:val="single" w:sz="4" w:space="0" w:color="auto"/>
              <w:bottom w:val="single" w:sz="4" w:space="0" w:color="auto"/>
              <w:right w:val="single" w:sz="4" w:space="0" w:color="auto"/>
            </w:tcBorders>
            <w:vAlign w:val="center"/>
            <w:hideMark/>
          </w:tcPr>
          <w:p w14:paraId="7FC9E92F"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48 247 787</w:t>
            </w:r>
          </w:p>
        </w:tc>
        <w:tc>
          <w:tcPr>
            <w:tcW w:w="1234" w:type="pct"/>
            <w:tcBorders>
              <w:top w:val="single" w:sz="4" w:space="0" w:color="auto"/>
              <w:left w:val="single" w:sz="4" w:space="0" w:color="auto"/>
              <w:bottom w:val="single" w:sz="4" w:space="0" w:color="auto"/>
              <w:right w:val="single" w:sz="4" w:space="0" w:color="auto"/>
            </w:tcBorders>
            <w:vAlign w:val="center"/>
            <w:hideMark/>
          </w:tcPr>
          <w:p w14:paraId="00039A8D"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795 039 220</w:t>
            </w:r>
          </w:p>
        </w:tc>
      </w:tr>
      <w:tr w:rsidR="007F092F" w:rsidRPr="00086932" w14:paraId="6A04A810"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0E164B34"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Требования по сделкам по приобретению права требования</w:t>
            </w:r>
          </w:p>
        </w:tc>
        <w:tc>
          <w:tcPr>
            <w:tcW w:w="1097" w:type="pct"/>
            <w:tcBorders>
              <w:top w:val="single" w:sz="4" w:space="0" w:color="auto"/>
              <w:left w:val="single" w:sz="4" w:space="0" w:color="auto"/>
              <w:bottom w:val="single" w:sz="4" w:space="0" w:color="auto"/>
              <w:right w:val="single" w:sz="4" w:space="0" w:color="auto"/>
            </w:tcBorders>
            <w:vAlign w:val="center"/>
            <w:hideMark/>
          </w:tcPr>
          <w:p w14:paraId="084FC1E7"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7 893 811</w:t>
            </w:r>
          </w:p>
        </w:tc>
        <w:tc>
          <w:tcPr>
            <w:tcW w:w="1234" w:type="pct"/>
            <w:tcBorders>
              <w:top w:val="single" w:sz="4" w:space="0" w:color="auto"/>
              <w:left w:val="single" w:sz="4" w:space="0" w:color="auto"/>
              <w:bottom w:val="single" w:sz="4" w:space="0" w:color="auto"/>
              <w:right w:val="single" w:sz="4" w:space="0" w:color="auto"/>
            </w:tcBorders>
            <w:vAlign w:val="center"/>
            <w:hideMark/>
          </w:tcPr>
          <w:p w14:paraId="76CE78FE"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446 478 645</w:t>
            </w:r>
          </w:p>
        </w:tc>
      </w:tr>
      <w:tr w:rsidR="007F092F" w:rsidRPr="00086932" w14:paraId="675C77DF"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4FB052BE"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Автокредиты</w:t>
            </w:r>
          </w:p>
        </w:tc>
        <w:tc>
          <w:tcPr>
            <w:tcW w:w="1097" w:type="pct"/>
            <w:tcBorders>
              <w:top w:val="single" w:sz="4" w:space="0" w:color="auto"/>
              <w:left w:val="single" w:sz="4" w:space="0" w:color="auto"/>
              <w:bottom w:val="single" w:sz="4" w:space="0" w:color="auto"/>
              <w:right w:val="single" w:sz="4" w:space="0" w:color="auto"/>
            </w:tcBorders>
            <w:vAlign w:val="center"/>
            <w:hideMark/>
          </w:tcPr>
          <w:p w14:paraId="3A631033"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2 071 891</w:t>
            </w:r>
          </w:p>
        </w:tc>
        <w:tc>
          <w:tcPr>
            <w:tcW w:w="1234" w:type="pct"/>
            <w:tcBorders>
              <w:top w:val="single" w:sz="4" w:space="0" w:color="auto"/>
              <w:left w:val="single" w:sz="4" w:space="0" w:color="auto"/>
              <w:bottom w:val="single" w:sz="4" w:space="0" w:color="auto"/>
              <w:right w:val="single" w:sz="4" w:space="0" w:color="auto"/>
            </w:tcBorders>
            <w:vAlign w:val="center"/>
            <w:hideMark/>
          </w:tcPr>
          <w:p w14:paraId="057151D1"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1 026 054</w:t>
            </w:r>
          </w:p>
        </w:tc>
      </w:tr>
      <w:tr w:rsidR="007F092F" w:rsidRPr="00086932" w14:paraId="41128FB9"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616F81A6"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 xml:space="preserve">Денежные требования по сделкам финансирования под уступку права требования </w:t>
            </w:r>
          </w:p>
        </w:tc>
        <w:tc>
          <w:tcPr>
            <w:tcW w:w="1097" w:type="pct"/>
            <w:tcBorders>
              <w:top w:val="single" w:sz="4" w:space="0" w:color="auto"/>
              <w:left w:val="single" w:sz="4" w:space="0" w:color="auto"/>
              <w:bottom w:val="single" w:sz="4" w:space="0" w:color="auto"/>
              <w:right w:val="single" w:sz="4" w:space="0" w:color="auto"/>
            </w:tcBorders>
            <w:vAlign w:val="center"/>
            <w:hideMark/>
          </w:tcPr>
          <w:p w14:paraId="0DCD9CC4"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14 278</w:t>
            </w:r>
          </w:p>
        </w:tc>
        <w:tc>
          <w:tcPr>
            <w:tcW w:w="1234" w:type="pct"/>
            <w:tcBorders>
              <w:top w:val="single" w:sz="4" w:space="0" w:color="auto"/>
              <w:left w:val="single" w:sz="4" w:space="0" w:color="auto"/>
              <w:bottom w:val="single" w:sz="4" w:space="0" w:color="auto"/>
              <w:right w:val="single" w:sz="4" w:space="0" w:color="auto"/>
            </w:tcBorders>
            <w:vAlign w:val="center"/>
            <w:hideMark/>
          </w:tcPr>
          <w:p w14:paraId="2403CE6A"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14 278</w:t>
            </w:r>
          </w:p>
        </w:tc>
      </w:tr>
      <w:tr w:rsidR="007F092F" w:rsidRPr="00086932" w14:paraId="210234E8" w14:textId="77777777" w:rsidTr="007F092F">
        <w:trPr>
          <w:trHeight w:val="96"/>
        </w:trPr>
        <w:tc>
          <w:tcPr>
            <w:tcW w:w="2669" w:type="pct"/>
            <w:tcBorders>
              <w:top w:val="single" w:sz="4" w:space="0" w:color="auto"/>
              <w:left w:val="single" w:sz="4" w:space="0" w:color="auto"/>
              <w:bottom w:val="single" w:sz="4" w:space="0" w:color="auto"/>
              <w:right w:val="single" w:sz="4" w:space="0" w:color="auto"/>
            </w:tcBorders>
            <w:hideMark/>
          </w:tcPr>
          <w:p w14:paraId="00209689"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Требования по начисленным процентам и комиссиям</w:t>
            </w:r>
          </w:p>
        </w:tc>
        <w:tc>
          <w:tcPr>
            <w:tcW w:w="1097" w:type="pct"/>
            <w:tcBorders>
              <w:top w:val="single" w:sz="4" w:space="0" w:color="auto"/>
              <w:left w:val="single" w:sz="4" w:space="0" w:color="auto"/>
              <w:bottom w:val="single" w:sz="4" w:space="0" w:color="auto"/>
              <w:right w:val="single" w:sz="4" w:space="0" w:color="auto"/>
            </w:tcBorders>
            <w:vAlign w:val="center"/>
            <w:hideMark/>
          </w:tcPr>
          <w:p w14:paraId="7D3BAF93"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2 831 117</w:t>
            </w:r>
          </w:p>
        </w:tc>
        <w:tc>
          <w:tcPr>
            <w:tcW w:w="1234" w:type="pct"/>
            <w:tcBorders>
              <w:top w:val="single" w:sz="4" w:space="0" w:color="auto"/>
              <w:left w:val="single" w:sz="4" w:space="0" w:color="auto"/>
              <w:bottom w:val="single" w:sz="4" w:space="0" w:color="auto"/>
              <w:right w:val="single" w:sz="4" w:space="0" w:color="auto"/>
            </w:tcBorders>
            <w:vAlign w:val="center"/>
            <w:hideMark/>
          </w:tcPr>
          <w:p w14:paraId="75CBA83D"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184 832</w:t>
            </w:r>
          </w:p>
        </w:tc>
      </w:tr>
      <w:tr w:rsidR="007F092F" w:rsidRPr="00086932" w14:paraId="5C0029E4" w14:textId="77777777" w:rsidTr="007F092F">
        <w:trPr>
          <w:trHeight w:val="85"/>
        </w:trPr>
        <w:tc>
          <w:tcPr>
            <w:tcW w:w="2669" w:type="pct"/>
            <w:tcBorders>
              <w:top w:val="single" w:sz="4" w:space="0" w:color="auto"/>
              <w:left w:val="single" w:sz="4" w:space="0" w:color="auto"/>
              <w:bottom w:val="single" w:sz="4" w:space="0" w:color="auto"/>
              <w:right w:val="single" w:sz="4" w:space="0" w:color="auto"/>
            </w:tcBorders>
            <w:hideMark/>
          </w:tcPr>
          <w:p w14:paraId="6CB46EC9" w14:textId="77777777" w:rsidR="007F092F" w:rsidRPr="00086932" w:rsidRDefault="007F092F" w:rsidP="007F092F">
            <w:pPr>
              <w:autoSpaceDE w:val="0"/>
              <w:autoSpaceDN w:val="0"/>
              <w:adjustRightInd w:val="0"/>
              <w:spacing w:after="0" w:line="240" w:lineRule="auto"/>
              <w:rPr>
                <w:rFonts w:ascii="Times New Roman" w:hAnsi="Times New Roman" w:cs="Times New Roman"/>
                <w:color w:val="000000"/>
                <w:sz w:val="24"/>
                <w:szCs w:val="24"/>
              </w:rPr>
            </w:pPr>
            <w:r w:rsidRPr="00086932">
              <w:rPr>
                <w:rFonts w:ascii="Times New Roman" w:hAnsi="Times New Roman" w:cs="Times New Roman"/>
                <w:color w:val="000000"/>
                <w:sz w:val="24"/>
                <w:szCs w:val="24"/>
              </w:rPr>
              <w:t>Всего ссудная задолженность</w:t>
            </w:r>
          </w:p>
        </w:tc>
        <w:tc>
          <w:tcPr>
            <w:tcW w:w="1097" w:type="pct"/>
            <w:tcBorders>
              <w:top w:val="single" w:sz="4" w:space="0" w:color="auto"/>
              <w:left w:val="single" w:sz="4" w:space="0" w:color="auto"/>
              <w:bottom w:val="single" w:sz="4" w:space="0" w:color="auto"/>
              <w:right w:val="single" w:sz="4" w:space="0" w:color="auto"/>
            </w:tcBorders>
            <w:vAlign w:val="center"/>
            <w:hideMark/>
          </w:tcPr>
          <w:p w14:paraId="610B124C"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3 974 946 517</w:t>
            </w:r>
          </w:p>
        </w:tc>
        <w:tc>
          <w:tcPr>
            <w:tcW w:w="1234" w:type="pct"/>
            <w:tcBorders>
              <w:top w:val="single" w:sz="4" w:space="0" w:color="auto"/>
              <w:left w:val="single" w:sz="4" w:space="0" w:color="auto"/>
              <w:bottom w:val="single" w:sz="4" w:space="0" w:color="auto"/>
              <w:right w:val="single" w:sz="4" w:space="0" w:color="auto"/>
            </w:tcBorders>
            <w:vAlign w:val="center"/>
            <w:hideMark/>
          </w:tcPr>
          <w:p w14:paraId="00C9E26D" w14:textId="77777777" w:rsidR="007F092F" w:rsidRPr="00086932" w:rsidRDefault="007F092F" w:rsidP="007F092F">
            <w:pPr>
              <w:autoSpaceDE w:val="0"/>
              <w:autoSpaceDN w:val="0"/>
              <w:adjustRightInd w:val="0"/>
              <w:spacing w:after="0" w:line="240" w:lineRule="auto"/>
              <w:jc w:val="center"/>
              <w:rPr>
                <w:rFonts w:ascii="Times New Roman" w:hAnsi="Times New Roman" w:cs="Times New Roman"/>
                <w:color w:val="000000"/>
                <w:sz w:val="24"/>
                <w:szCs w:val="24"/>
              </w:rPr>
            </w:pPr>
            <w:r w:rsidRPr="00086932">
              <w:rPr>
                <w:rFonts w:ascii="Times New Roman" w:hAnsi="Times New Roman" w:cs="Times New Roman"/>
                <w:sz w:val="24"/>
                <w:szCs w:val="24"/>
              </w:rPr>
              <w:t>111 165 531</w:t>
            </w:r>
          </w:p>
        </w:tc>
      </w:tr>
    </w:tbl>
    <w:p w14:paraId="0D53F5CF" w14:textId="77777777" w:rsidR="007F092F" w:rsidRDefault="007F092F" w:rsidP="007F092F">
      <w:pPr>
        <w:widowControl w:val="0"/>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color w:val="000000"/>
          <w:sz w:val="28"/>
          <w:szCs w:val="28"/>
        </w:rPr>
        <w:t xml:space="preserve">Провести оценку влияния структуры кредитного портфеля на обеспечение экономической безопасности </w:t>
      </w:r>
      <w:r>
        <w:rPr>
          <w:rFonts w:ascii="Times New Roman" w:hAnsi="Times New Roman" w:cs="Times New Roman"/>
          <w:sz w:val="28"/>
          <w:szCs w:val="28"/>
          <w:lang w:eastAsia="ar-SA"/>
        </w:rPr>
        <w:t>АО «Газпромбанк».</w:t>
      </w:r>
    </w:p>
    <w:p w14:paraId="6909CD4E"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381611A3"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086932">
        <w:rPr>
          <w:rFonts w:ascii="Times New Roman" w:eastAsia="Times New Roman" w:hAnsi="Times New Roman" w:cs="Times New Roman"/>
          <w:b/>
          <w:bCs/>
          <w:sz w:val="28"/>
          <w:szCs w:val="28"/>
          <w:lang w:eastAsia="ru-RU"/>
        </w:rPr>
        <w:t>Задача 3.</w:t>
      </w:r>
      <w:r>
        <w:rPr>
          <w:rFonts w:ascii="Times New Roman" w:eastAsia="Times New Roman" w:hAnsi="Times New Roman" w:cs="Times New Roman"/>
          <w:sz w:val="28"/>
          <w:szCs w:val="28"/>
          <w:lang w:eastAsia="ru-RU"/>
        </w:rPr>
        <w:t xml:space="preserve"> Провести финансово-экономическую экспертизу на предмет банкротства. </w:t>
      </w:r>
    </w:p>
    <w:p w14:paraId="41AF6E0F" w14:textId="77777777" w:rsidR="007F092F" w:rsidRDefault="007F092F" w:rsidP="007F092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Отчет о финансовых результатах ПАО «Уральский завод РТИ», тыс. руб.</w:t>
      </w:r>
    </w:p>
    <w:tbl>
      <w:tblPr>
        <w:tblStyle w:val="aa"/>
        <w:tblW w:w="9072" w:type="dxa"/>
        <w:tblLook w:val="04A0" w:firstRow="1" w:lastRow="0" w:firstColumn="1" w:lastColumn="0" w:noHBand="0" w:noVBand="1"/>
      </w:tblPr>
      <w:tblGrid>
        <w:gridCol w:w="3969"/>
        <w:gridCol w:w="1701"/>
        <w:gridCol w:w="1701"/>
        <w:gridCol w:w="1701"/>
      </w:tblGrid>
      <w:tr w:rsidR="007F092F" w14:paraId="59063DE5"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021E191C" w14:textId="77777777" w:rsidR="007F092F" w:rsidRDefault="007F092F" w:rsidP="007F092F">
            <w:pPr>
              <w:jc w:val="center"/>
              <w:rPr>
                <w:b/>
                <w:sz w:val="24"/>
                <w:szCs w:val="24"/>
              </w:rPr>
            </w:pPr>
            <w:r>
              <w:rPr>
                <w:b/>
                <w:sz w:val="24"/>
                <w:szCs w:val="24"/>
              </w:rPr>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B5EA9D" w14:textId="77777777" w:rsidR="007F092F" w:rsidRDefault="007F092F" w:rsidP="007F092F">
            <w:pPr>
              <w:jc w:val="center"/>
              <w:rPr>
                <w:b/>
                <w:sz w:val="24"/>
                <w:szCs w:val="24"/>
              </w:rPr>
            </w:pPr>
            <w:r>
              <w:rPr>
                <w:b/>
                <w:sz w:val="24"/>
                <w:szCs w:val="24"/>
              </w:rPr>
              <w:t>2015 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65FA7" w14:textId="77777777" w:rsidR="007F092F" w:rsidRDefault="007F092F" w:rsidP="007F092F">
            <w:pPr>
              <w:jc w:val="center"/>
              <w:rPr>
                <w:b/>
                <w:sz w:val="24"/>
                <w:szCs w:val="24"/>
              </w:rPr>
            </w:pPr>
            <w:r>
              <w:rPr>
                <w:b/>
                <w:sz w:val="24"/>
                <w:szCs w:val="24"/>
              </w:rPr>
              <w:t>2016 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C0799D" w14:textId="77777777" w:rsidR="007F092F" w:rsidRDefault="007F092F" w:rsidP="007F092F">
            <w:pPr>
              <w:jc w:val="center"/>
              <w:rPr>
                <w:b/>
                <w:sz w:val="24"/>
                <w:szCs w:val="24"/>
              </w:rPr>
            </w:pPr>
            <w:r>
              <w:rPr>
                <w:b/>
                <w:sz w:val="24"/>
                <w:szCs w:val="24"/>
              </w:rPr>
              <w:t>2017 г.</w:t>
            </w:r>
          </w:p>
        </w:tc>
      </w:tr>
      <w:tr w:rsidR="007F092F" w14:paraId="2DB66A53"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5F816D6E" w14:textId="77777777" w:rsidR="007F092F" w:rsidRDefault="007F092F" w:rsidP="007F092F">
            <w:pPr>
              <w:rPr>
                <w:sz w:val="24"/>
                <w:szCs w:val="24"/>
              </w:rPr>
            </w:pPr>
            <w:r>
              <w:rPr>
                <w:sz w:val="24"/>
                <w:szCs w:val="24"/>
              </w:rPr>
              <w:t>Выручка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4FFCBE" w14:textId="77777777" w:rsidR="007F092F" w:rsidRDefault="007F092F" w:rsidP="007F092F">
            <w:pPr>
              <w:jc w:val="center"/>
              <w:rPr>
                <w:sz w:val="24"/>
                <w:szCs w:val="24"/>
              </w:rPr>
            </w:pPr>
            <w:r>
              <w:rPr>
                <w:sz w:val="24"/>
                <w:szCs w:val="24"/>
              </w:rPr>
              <w:t>1625753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9FA817" w14:textId="77777777" w:rsidR="007F092F" w:rsidRDefault="007F092F" w:rsidP="007F092F">
            <w:pPr>
              <w:jc w:val="center"/>
              <w:rPr>
                <w:sz w:val="24"/>
                <w:szCs w:val="24"/>
              </w:rPr>
            </w:pPr>
            <w:r>
              <w:rPr>
                <w:sz w:val="24"/>
                <w:szCs w:val="24"/>
              </w:rPr>
              <w:t>1402479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00547F" w14:textId="77777777" w:rsidR="007F092F" w:rsidRDefault="007F092F" w:rsidP="007F092F">
            <w:pPr>
              <w:jc w:val="center"/>
              <w:rPr>
                <w:sz w:val="24"/>
                <w:szCs w:val="24"/>
              </w:rPr>
            </w:pPr>
            <w:r>
              <w:rPr>
                <w:sz w:val="24"/>
                <w:szCs w:val="24"/>
              </w:rPr>
              <w:t>1602142</w:t>
            </w:r>
          </w:p>
        </w:tc>
      </w:tr>
      <w:tr w:rsidR="007F092F" w14:paraId="53331E06"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4A19B1FE" w14:textId="77777777" w:rsidR="007F092F" w:rsidRDefault="007F092F" w:rsidP="007F092F">
            <w:pPr>
              <w:rPr>
                <w:sz w:val="24"/>
                <w:szCs w:val="24"/>
              </w:rPr>
            </w:pPr>
            <w:r>
              <w:rPr>
                <w:sz w:val="24"/>
                <w:szCs w:val="24"/>
              </w:rPr>
              <w:t>Себестоимость продаж</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CE2DD2" w14:textId="77777777" w:rsidR="007F092F" w:rsidRDefault="007F092F" w:rsidP="007F092F">
            <w:pPr>
              <w:jc w:val="center"/>
              <w:rPr>
                <w:sz w:val="24"/>
                <w:szCs w:val="24"/>
              </w:rPr>
            </w:pPr>
            <w:r>
              <w:rPr>
                <w:sz w:val="24"/>
                <w:szCs w:val="24"/>
              </w:rPr>
              <w:t>1395966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C0B53E" w14:textId="77777777" w:rsidR="007F092F" w:rsidRDefault="007F092F" w:rsidP="007F092F">
            <w:pPr>
              <w:jc w:val="center"/>
              <w:rPr>
                <w:sz w:val="24"/>
                <w:szCs w:val="24"/>
              </w:rPr>
            </w:pPr>
            <w:r>
              <w:rPr>
                <w:sz w:val="24"/>
                <w:szCs w:val="24"/>
              </w:rPr>
              <w:t>1137166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F5F135" w14:textId="77777777" w:rsidR="007F092F" w:rsidRDefault="007F092F" w:rsidP="007F092F">
            <w:pPr>
              <w:jc w:val="center"/>
              <w:rPr>
                <w:sz w:val="24"/>
                <w:szCs w:val="24"/>
              </w:rPr>
            </w:pPr>
            <w:r>
              <w:rPr>
                <w:sz w:val="24"/>
                <w:szCs w:val="24"/>
              </w:rPr>
              <w:t>1381455</w:t>
            </w:r>
          </w:p>
        </w:tc>
      </w:tr>
      <w:tr w:rsidR="007F092F" w14:paraId="461F0EBE"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6B13A69E" w14:textId="77777777" w:rsidR="007F092F" w:rsidRDefault="007F092F" w:rsidP="007F092F">
            <w:pPr>
              <w:jc w:val="center"/>
              <w:rPr>
                <w:sz w:val="24"/>
                <w:szCs w:val="24"/>
              </w:rPr>
            </w:pPr>
            <w:r>
              <w:rPr>
                <w:sz w:val="24"/>
                <w:szCs w:val="24"/>
              </w:rPr>
              <w:t>Валовая прибыть</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EBF574" w14:textId="77777777" w:rsidR="007F092F" w:rsidRDefault="007F092F" w:rsidP="007F092F">
            <w:pPr>
              <w:jc w:val="center"/>
              <w:rPr>
                <w:sz w:val="24"/>
                <w:szCs w:val="24"/>
              </w:rPr>
            </w:pPr>
            <w:r>
              <w:rPr>
                <w:sz w:val="24"/>
                <w:szCs w:val="24"/>
              </w:rPr>
              <w:t>229787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345F4C" w14:textId="77777777" w:rsidR="007F092F" w:rsidRDefault="007F092F" w:rsidP="007F092F">
            <w:pPr>
              <w:jc w:val="center"/>
              <w:rPr>
                <w:sz w:val="24"/>
                <w:szCs w:val="24"/>
              </w:rPr>
            </w:pPr>
            <w:r>
              <w:rPr>
                <w:sz w:val="24"/>
                <w:szCs w:val="24"/>
              </w:rPr>
              <w:t>265313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38BFB3" w14:textId="77777777" w:rsidR="007F092F" w:rsidRDefault="007F092F" w:rsidP="007F092F">
            <w:pPr>
              <w:jc w:val="center"/>
              <w:rPr>
                <w:sz w:val="24"/>
                <w:szCs w:val="24"/>
              </w:rPr>
            </w:pPr>
            <w:r>
              <w:rPr>
                <w:sz w:val="24"/>
                <w:szCs w:val="24"/>
              </w:rPr>
              <w:t>220687</w:t>
            </w:r>
          </w:p>
        </w:tc>
      </w:tr>
      <w:tr w:rsidR="007F092F" w14:paraId="00AAC1F0"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30856B43" w14:textId="77777777" w:rsidR="007F092F" w:rsidRDefault="007F092F" w:rsidP="007F092F">
            <w:pPr>
              <w:rPr>
                <w:sz w:val="24"/>
                <w:szCs w:val="24"/>
              </w:rPr>
            </w:pPr>
            <w:r>
              <w:rPr>
                <w:sz w:val="24"/>
                <w:szCs w:val="24"/>
              </w:rPr>
              <w:t>Коммерческие расходы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70B3D2" w14:textId="77777777" w:rsidR="007F092F" w:rsidRDefault="007F092F" w:rsidP="007F092F">
            <w:pPr>
              <w:jc w:val="center"/>
              <w:rPr>
                <w:sz w:val="24"/>
                <w:szCs w:val="24"/>
              </w:rPr>
            </w:pPr>
            <w:r>
              <w:rPr>
                <w:sz w:val="24"/>
                <w:szCs w:val="24"/>
              </w:rPr>
              <w:t>27956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AF47E5" w14:textId="77777777" w:rsidR="007F092F" w:rsidRDefault="007F092F" w:rsidP="007F092F">
            <w:pPr>
              <w:jc w:val="center"/>
              <w:rPr>
                <w:sz w:val="24"/>
                <w:szCs w:val="24"/>
              </w:rPr>
            </w:pPr>
            <w:r>
              <w:rPr>
                <w:sz w:val="24"/>
                <w:szCs w:val="24"/>
              </w:rPr>
              <w:t>30715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65F668" w14:textId="77777777" w:rsidR="007F092F" w:rsidRDefault="007F092F" w:rsidP="007F092F">
            <w:pPr>
              <w:jc w:val="center"/>
              <w:rPr>
                <w:sz w:val="24"/>
                <w:szCs w:val="24"/>
              </w:rPr>
            </w:pPr>
            <w:r>
              <w:rPr>
                <w:sz w:val="24"/>
                <w:szCs w:val="24"/>
              </w:rPr>
              <w:t>36041</w:t>
            </w:r>
          </w:p>
        </w:tc>
      </w:tr>
      <w:tr w:rsidR="007F092F" w14:paraId="0C755E16"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31DEB29C" w14:textId="77777777" w:rsidR="007F092F" w:rsidRDefault="007F092F" w:rsidP="007F092F">
            <w:pPr>
              <w:rPr>
                <w:sz w:val="24"/>
                <w:szCs w:val="24"/>
              </w:rPr>
            </w:pPr>
            <w:r>
              <w:rPr>
                <w:sz w:val="24"/>
                <w:szCs w:val="24"/>
              </w:rPr>
              <w:t>Управленческие расходы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76DAC5" w14:textId="77777777" w:rsidR="007F092F" w:rsidRDefault="007F092F" w:rsidP="007F092F">
            <w:pPr>
              <w:jc w:val="center"/>
              <w:rPr>
                <w:sz w:val="24"/>
                <w:szCs w:val="24"/>
              </w:rPr>
            </w:pPr>
            <w:r>
              <w:rPr>
                <w:sz w:val="24"/>
                <w:szCs w:val="24"/>
              </w:rPr>
              <w:t>196689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B3A394" w14:textId="77777777" w:rsidR="007F092F" w:rsidRDefault="007F092F" w:rsidP="007F092F">
            <w:pPr>
              <w:jc w:val="center"/>
              <w:rPr>
                <w:sz w:val="24"/>
                <w:szCs w:val="24"/>
              </w:rPr>
            </w:pPr>
            <w:r>
              <w:rPr>
                <w:sz w:val="24"/>
                <w:szCs w:val="24"/>
              </w:rPr>
              <w:t>158264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7250E" w14:textId="77777777" w:rsidR="007F092F" w:rsidRDefault="007F092F" w:rsidP="007F092F">
            <w:pPr>
              <w:jc w:val="center"/>
              <w:rPr>
                <w:sz w:val="24"/>
                <w:szCs w:val="24"/>
              </w:rPr>
            </w:pPr>
            <w:r>
              <w:rPr>
                <w:sz w:val="24"/>
                <w:szCs w:val="24"/>
              </w:rPr>
              <w:t>146179</w:t>
            </w:r>
          </w:p>
        </w:tc>
      </w:tr>
      <w:tr w:rsidR="007F092F" w14:paraId="245920B7"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0DA716DC" w14:textId="77777777" w:rsidR="007F092F" w:rsidRDefault="007F092F" w:rsidP="007F092F">
            <w:pPr>
              <w:jc w:val="center"/>
              <w:rPr>
                <w:sz w:val="24"/>
                <w:szCs w:val="24"/>
              </w:rPr>
            </w:pPr>
            <w:r>
              <w:rPr>
                <w:sz w:val="24"/>
                <w:szCs w:val="24"/>
              </w:rPr>
              <w:t>Прибыль от продаж</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4B77C" w14:textId="77777777" w:rsidR="007F092F" w:rsidRDefault="007F092F" w:rsidP="007F092F">
            <w:pPr>
              <w:jc w:val="center"/>
              <w:rPr>
                <w:sz w:val="24"/>
                <w:szCs w:val="24"/>
              </w:rPr>
            </w:pPr>
            <w:r>
              <w:rPr>
                <w:sz w:val="24"/>
                <w:szCs w:val="24"/>
              </w:rPr>
              <w:t>5142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9FE76A" w14:textId="77777777" w:rsidR="007F092F" w:rsidRDefault="007F092F" w:rsidP="007F092F">
            <w:pPr>
              <w:jc w:val="center"/>
              <w:rPr>
                <w:sz w:val="24"/>
                <w:szCs w:val="24"/>
              </w:rPr>
            </w:pPr>
            <w:r>
              <w:rPr>
                <w:sz w:val="24"/>
                <w:szCs w:val="24"/>
              </w:rPr>
              <w:t>76334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D9F68" w14:textId="77777777" w:rsidR="007F092F" w:rsidRDefault="007F092F" w:rsidP="007F092F">
            <w:pPr>
              <w:jc w:val="center"/>
              <w:rPr>
                <w:sz w:val="24"/>
                <w:szCs w:val="24"/>
              </w:rPr>
            </w:pPr>
            <w:r>
              <w:rPr>
                <w:sz w:val="24"/>
                <w:szCs w:val="24"/>
              </w:rPr>
              <w:t>38467</w:t>
            </w:r>
          </w:p>
        </w:tc>
      </w:tr>
      <w:tr w:rsidR="007F092F" w14:paraId="34B61F91"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0A48CE59" w14:textId="77777777" w:rsidR="007F092F" w:rsidRDefault="007F092F" w:rsidP="007F092F">
            <w:pPr>
              <w:rPr>
                <w:sz w:val="24"/>
                <w:szCs w:val="24"/>
              </w:rPr>
            </w:pPr>
            <w:r>
              <w:rPr>
                <w:sz w:val="24"/>
                <w:szCs w:val="24"/>
              </w:rPr>
              <w:t>Прочие доходы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20D2D9" w14:textId="77777777" w:rsidR="007F092F" w:rsidRDefault="007F092F" w:rsidP="007F092F">
            <w:pPr>
              <w:jc w:val="center"/>
              <w:rPr>
                <w:sz w:val="24"/>
                <w:szCs w:val="24"/>
              </w:rPr>
            </w:pPr>
            <w:r>
              <w:rPr>
                <w:sz w:val="24"/>
                <w:szCs w:val="24"/>
              </w:rPr>
              <w:t>587889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45903E" w14:textId="77777777" w:rsidR="007F092F" w:rsidRDefault="007F092F" w:rsidP="007F092F">
            <w:pPr>
              <w:jc w:val="center"/>
              <w:rPr>
                <w:sz w:val="24"/>
                <w:szCs w:val="24"/>
              </w:rPr>
            </w:pPr>
            <w:r>
              <w:rPr>
                <w:sz w:val="24"/>
                <w:szCs w:val="24"/>
              </w:rPr>
              <w:t>254562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B8A52" w14:textId="77777777" w:rsidR="007F092F" w:rsidRDefault="007F092F" w:rsidP="007F092F">
            <w:pPr>
              <w:jc w:val="center"/>
              <w:rPr>
                <w:sz w:val="24"/>
                <w:szCs w:val="24"/>
              </w:rPr>
            </w:pPr>
            <w:r>
              <w:rPr>
                <w:sz w:val="24"/>
                <w:szCs w:val="24"/>
              </w:rPr>
              <w:t>578172</w:t>
            </w:r>
          </w:p>
        </w:tc>
      </w:tr>
      <w:tr w:rsidR="007F092F" w14:paraId="0EBDE296"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49E5C4DB" w14:textId="77777777" w:rsidR="007F092F" w:rsidRDefault="007F092F" w:rsidP="007F092F">
            <w:pPr>
              <w:rPr>
                <w:sz w:val="24"/>
                <w:szCs w:val="24"/>
              </w:rPr>
            </w:pPr>
            <w:r>
              <w:rPr>
                <w:sz w:val="24"/>
                <w:szCs w:val="24"/>
              </w:rPr>
              <w:t>Прочие расходы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BDF4D5" w14:textId="77777777" w:rsidR="007F092F" w:rsidRDefault="007F092F" w:rsidP="007F092F">
            <w:pPr>
              <w:jc w:val="center"/>
              <w:rPr>
                <w:sz w:val="24"/>
                <w:szCs w:val="24"/>
              </w:rPr>
            </w:pPr>
            <w:r>
              <w:rPr>
                <w:sz w:val="24"/>
                <w:szCs w:val="24"/>
              </w:rPr>
              <w:t>506872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6638BE" w14:textId="77777777" w:rsidR="007F092F" w:rsidRDefault="007F092F" w:rsidP="007F092F">
            <w:pPr>
              <w:jc w:val="center"/>
              <w:rPr>
                <w:sz w:val="24"/>
                <w:szCs w:val="24"/>
              </w:rPr>
            </w:pPr>
            <w:r>
              <w:rPr>
                <w:sz w:val="24"/>
                <w:szCs w:val="24"/>
              </w:rPr>
              <w:t>203054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9B8EB0" w14:textId="77777777" w:rsidR="007F092F" w:rsidRDefault="007F092F" w:rsidP="007F092F">
            <w:pPr>
              <w:jc w:val="center"/>
              <w:rPr>
                <w:sz w:val="24"/>
                <w:szCs w:val="24"/>
              </w:rPr>
            </w:pPr>
            <w:r>
              <w:rPr>
                <w:sz w:val="24"/>
                <w:szCs w:val="24"/>
              </w:rPr>
              <w:t>565975</w:t>
            </w:r>
          </w:p>
        </w:tc>
      </w:tr>
      <w:tr w:rsidR="007F092F" w14:paraId="3172BC7E"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25AA56A8" w14:textId="77777777" w:rsidR="007F092F" w:rsidRDefault="007F092F" w:rsidP="007F092F">
            <w:pPr>
              <w:rPr>
                <w:sz w:val="24"/>
                <w:szCs w:val="24"/>
              </w:rPr>
            </w:pPr>
            <w:r>
              <w:rPr>
                <w:sz w:val="24"/>
                <w:szCs w:val="24"/>
              </w:rPr>
              <w:t>Прибыль до налогообложения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B2D6C" w14:textId="77777777" w:rsidR="007F092F" w:rsidRDefault="007F092F" w:rsidP="007F092F">
            <w:pPr>
              <w:jc w:val="center"/>
              <w:rPr>
                <w:sz w:val="24"/>
                <w:szCs w:val="24"/>
              </w:rPr>
            </w:pPr>
            <w:r>
              <w:rPr>
                <w:sz w:val="24"/>
                <w:szCs w:val="24"/>
              </w:rPr>
              <w:t>16493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A392A" w14:textId="77777777" w:rsidR="007F092F" w:rsidRDefault="007F092F" w:rsidP="007F092F">
            <w:pPr>
              <w:jc w:val="center"/>
              <w:rPr>
                <w:sz w:val="24"/>
                <w:szCs w:val="24"/>
              </w:rPr>
            </w:pPr>
            <w:r>
              <w:rPr>
                <w:sz w:val="24"/>
                <w:szCs w:val="24"/>
              </w:rPr>
              <w:t>105164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8FCB30" w14:textId="77777777" w:rsidR="007F092F" w:rsidRDefault="007F092F" w:rsidP="007F092F">
            <w:pPr>
              <w:jc w:val="center"/>
              <w:rPr>
                <w:sz w:val="24"/>
                <w:szCs w:val="24"/>
              </w:rPr>
            </w:pPr>
            <w:r>
              <w:rPr>
                <w:sz w:val="24"/>
                <w:szCs w:val="24"/>
              </w:rPr>
              <w:t>13165</w:t>
            </w:r>
          </w:p>
        </w:tc>
      </w:tr>
      <w:tr w:rsidR="007F092F" w14:paraId="6AEF45F3"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19B5EF43" w14:textId="77777777" w:rsidR="007F092F" w:rsidRDefault="007F092F" w:rsidP="007F092F">
            <w:pPr>
              <w:rPr>
                <w:sz w:val="24"/>
                <w:szCs w:val="24"/>
              </w:rPr>
            </w:pPr>
            <w:r>
              <w:rPr>
                <w:sz w:val="24"/>
                <w:szCs w:val="24"/>
              </w:rPr>
              <w:t>Текущий налог на прибыль</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A8ADBC" w14:textId="77777777" w:rsidR="007F092F" w:rsidRDefault="007F092F" w:rsidP="007F092F">
            <w:pPr>
              <w:jc w:val="center"/>
              <w:rPr>
                <w:sz w:val="24"/>
                <w:szCs w:val="24"/>
              </w:rPr>
            </w:pPr>
            <w:r>
              <w:rPr>
                <w:sz w:val="24"/>
                <w:szCs w:val="24"/>
              </w:rPr>
              <w:t>398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1E01AE" w14:textId="77777777" w:rsidR="007F092F" w:rsidRDefault="007F092F" w:rsidP="007F092F">
            <w:pPr>
              <w:jc w:val="center"/>
              <w:rPr>
                <w:sz w:val="24"/>
                <w:szCs w:val="24"/>
              </w:rPr>
            </w:pPr>
            <w:r>
              <w:rPr>
                <w:sz w:val="24"/>
                <w:szCs w:val="24"/>
              </w:rPr>
              <w:t>8072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3337C4" w14:textId="77777777" w:rsidR="007F092F" w:rsidRDefault="007F092F" w:rsidP="007F092F">
            <w:pPr>
              <w:jc w:val="center"/>
              <w:rPr>
                <w:sz w:val="24"/>
                <w:szCs w:val="24"/>
              </w:rPr>
            </w:pPr>
            <w:r>
              <w:rPr>
                <w:sz w:val="24"/>
                <w:szCs w:val="24"/>
              </w:rPr>
              <w:t>5022</w:t>
            </w:r>
          </w:p>
        </w:tc>
      </w:tr>
      <w:tr w:rsidR="007F092F" w14:paraId="47CE16A9" w14:textId="77777777" w:rsidTr="007F092F">
        <w:tc>
          <w:tcPr>
            <w:tcW w:w="3969" w:type="dxa"/>
            <w:tcBorders>
              <w:top w:val="single" w:sz="4" w:space="0" w:color="auto"/>
              <w:left w:val="single" w:sz="4" w:space="0" w:color="auto"/>
              <w:bottom w:val="single" w:sz="4" w:space="0" w:color="auto"/>
              <w:right w:val="single" w:sz="4" w:space="0" w:color="auto"/>
            </w:tcBorders>
            <w:vAlign w:val="center"/>
            <w:hideMark/>
          </w:tcPr>
          <w:p w14:paraId="785B5CE8" w14:textId="77777777" w:rsidR="007F092F" w:rsidRDefault="007F092F" w:rsidP="007F092F">
            <w:pPr>
              <w:jc w:val="center"/>
              <w:rPr>
                <w:sz w:val="24"/>
                <w:szCs w:val="24"/>
              </w:rPr>
            </w:pPr>
            <w:r>
              <w:rPr>
                <w:sz w:val="24"/>
                <w:szCs w:val="24"/>
              </w:rPr>
              <w:t>Чистая прибыль</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082432" w14:textId="77777777" w:rsidR="007F092F" w:rsidRDefault="007F092F" w:rsidP="007F092F">
            <w:pPr>
              <w:jc w:val="center"/>
              <w:rPr>
                <w:sz w:val="24"/>
                <w:szCs w:val="24"/>
              </w:rPr>
            </w:pPr>
            <w:r>
              <w:rPr>
                <w:sz w:val="24"/>
                <w:szCs w:val="24"/>
              </w:rPr>
              <w:t>6402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616C01" w14:textId="77777777" w:rsidR="007F092F" w:rsidRDefault="007F092F" w:rsidP="007F092F">
            <w:pPr>
              <w:jc w:val="center"/>
              <w:rPr>
                <w:sz w:val="24"/>
                <w:szCs w:val="24"/>
              </w:rPr>
            </w:pPr>
            <w:r>
              <w:rPr>
                <w:sz w:val="24"/>
                <w:szCs w:val="24"/>
              </w:rPr>
              <w:t>84101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93409" w14:textId="77777777" w:rsidR="007F092F" w:rsidRDefault="007F092F" w:rsidP="007F092F">
            <w:pPr>
              <w:jc w:val="center"/>
              <w:rPr>
                <w:sz w:val="24"/>
                <w:szCs w:val="24"/>
              </w:rPr>
            </w:pPr>
            <w:r>
              <w:rPr>
                <w:sz w:val="24"/>
                <w:szCs w:val="24"/>
              </w:rPr>
              <w:t>4556</w:t>
            </w:r>
          </w:p>
        </w:tc>
      </w:tr>
    </w:tbl>
    <w:p w14:paraId="48481F9F"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11F1E284" w14:textId="77777777" w:rsidR="007F092F" w:rsidRDefault="007F092F" w:rsidP="007F092F">
      <w:pPr>
        <w:widowControl w:val="0"/>
        <w:spacing w:after="0" w:line="240" w:lineRule="auto"/>
        <w:ind w:firstLine="709"/>
        <w:jc w:val="both"/>
        <w:rPr>
          <w:rFonts w:ascii="Times New Roman" w:hAnsi="Times New Roman"/>
          <w:sz w:val="28"/>
          <w:szCs w:val="28"/>
        </w:rPr>
      </w:pPr>
      <w:r>
        <w:rPr>
          <w:rFonts w:ascii="Times New Roman" w:eastAsia="Times New Roman" w:hAnsi="Times New Roman" w:cs="Times New Roman"/>
          <w:b/>
          <w:bCs/>
          <w:sz w:val="28"/>
          <w:szCs w:val="28"/>
          <w:lang w:eastAsia="ru-RU"/>
        </w:rPr>
        <w:t xml:space="preserve">Задача 4. </w:t>
      </w:r>
      <w:r>
        <w:rPr>
          <w:rFonts w:ascii="Times New Roman" w:hAnsi="Times New Roman" w:cs="Times New Roman"/>
          <w:sz w:val="28"/>
          <w:szCs w:val="28"/>
        </w:rPr>
        <w:t>Оценить организацию на вероятность банкротства, используя модель Альтмана и</w:t>
      </w:r>
      <w:r>
        <w:rPr>
          <w:rFonts w:ascii="Times New Roman" w:hAnsi="Times New Roman"/>
          <w:sz w:val="28"/>
          <w:szCs w:val="28"/>
        </w:rPr>
        <w:t xml:space="preserve"> следующие данные о ее деятельности: оборотный капитал — 417 тыс. </w:t>
      </w:r>
      <w:proofErr w:type="spellStart"/>
      <w:r>
        <w:rPr>
          <w:rFonts w:ascii="Times New Roman" w:hAnsi="Times New Roman"/>
          <w:sz w:val="28"/>
          <w:szCs w:val="28"/>
        </w:rPr>
        <w:t>д.е</w:t>
      </w:r>
      <w:proofErr w:type="spellEnd"/>
      <w:r>
        <w:rPr>
          <w:rFonts w:ascii="Times New Roman" w:hAnsi="Times New Roman"/>
          <w:sz w:val="28"/>
          <w:szCs w:val="28"/>
        </w:rPr>
        <w:t xml:space="preserve">., сумма активов — 1357 тыс. </w:t>
      </w:r>
      <w:proofErr w:type="spellStart"/>
      <w:r>
        <w:rPr>
          <w:rFonts w:ascii="Times New Roman" w:hAnsi="Times New Roman"/>
          <w:sz w:val="28"/>
          <w:szCs w:val="28"/>
        </w:rPr>
        <w:t>д.е</w:t>
      </w:r>
      <w:proofErr w:type="spellEnd"/>
      <w:r>
        <w:rPr>
          <w:rFonts w:ascii="Times New Roman" w:hAnsi="Times New Roman"/>
          <w:sz w:val="28"/>
          <w:szCs w:val="28"/>
        </w:rPr>
        <w:t xml:space="preserve">., нераспределенная прибыль — 6 тыс. </w:t>
      </w:r>
      <w:proofErr w:type="spellStart"/>
      <w:r>
        <w:rPr>
          <w:rFonts w:ascii="Times New Roman" w:hAnsi="Times New Roman"/>
          <w:sz w:val="28"/>
          <w:szCs w:val="28"/>
        </w:rPr>
        <w:t>д.е</w:t>
      </w:r>
      <w:proofErr w:type="spellEnd"/>
      <w:r>
        <w:rPr>
          <w:rFonts w:ascii="Times New Roman" w:hAnsi="Times New Roman"/>
          <w:sz w:val="28"/>
          <w:szCs w:val="28"/>
        </w:rPr>
        <w:t xml:space="preserve">., проценты к получению — 2 тыс. </w:t>
      </w:r>
      <w:proofErr w:type="spellStart"/>
      <w:r>
        <w:rPr>
          <w:rFonts w:ascii="Times New Roman" w:hAnsi="Times New Roman"/>
          <w:sz w:val="28"/>
          <w:szCs w:val="28"/>
        </w:rPr>
        <w:t>д.е</w:t>
      </w:r>
      <w:proofErr w:type="spellEnd"/>
      <w:r>
        <w:rPr>
          <w:rFonts w:ascii="Times New Roman" w:hAnsi="Times New Roman"/>
          <w:sz w:val="28"/>
          <w:szCs w:val="28"/>
        </w:rPr>
        <w:t xml:space="preserve">., проценты к уплате — 3 тыс. </w:t>
      </w:r>
      <w:proofErr w:type="spellStart"/>
      <w:r>
        <w:rPr>
          <w:rFonts w:ascii="Times New Roman" w:hAnsi="Times New Roman"/>
          <w:sz w:val="28"/>
          <w:szCs w:val="28"/>
        </w:rPr>
        <w:t>д.е</w:t>
      </w:r>
      <w:proofErr w:type="spellEnd"/>
      <w:r>
        <w:rPr>
          <w:rFonts w:ascii="Times New Roman" w:hAnsi="Times New Roman"/>
          <w:sz w:val="28"/>
          <w:szCs w:val="28"/>
        </w:rPr>
        <w:t xml:space="preserve">., доходы от участия в других организациях — 8 тыс. </w:t>
      </w:r>
      <w:proofErr w:type="spellStart"/>
      <w:r>
        <w:rPr>
          <w:rFonts w:ascii="Times New Roman" w:hAnsi="Times New Roman"/>
          <w:sz w:val="28"/>
          <w:szCs w:val="28"/>
        </w:rPr>
        <w:t>д.е</w:t>
      </w:r>
      <w:proofErr w:type="spellEnd"/>
      <w:r>
        <w:rPr>
          <w:rFonts w:ascii="Times New Roman" w:hAnsi="Times New Roman"/>
          <w:sz w:val="28"/>
          <w:szCs w:val="28"/>
        </w:rPr>
        <w:t xml:space="preserve">., рыночная стоимость акции — 400 тыс. </w:t>
      </w:r>
      <w:proofErr w:type="spellStart"/>
      <w:r>
        <w:rPr>
          <w:rFonts w:ascii="Times New Roman" w:hAnsi="Times New Roman"/>
          <w:sz w:val="28"/>
          <w:szCs w:val="28"/>
        </w:rPr>
        <w:t>д.е</w:t>
      </w:r>
      <w:proofErr w:type="spellEnd"/>
      <w:r>
        <w:rPr>
          <w:rFonts w:ascii="Times New Roman" w:hAnsi="Times New Roman"/>
          <w:sz w:val="28"/>
          <w:szCs w:val="28"/>
        </w:rPr>
        <w:t xml:space="preserve">., задолженность — 60 тыс. </w:t>
      </w:r>
      <w:proofErr w:type="spellStart"/>
      <w:r>
        <w:rPr>
          <w:rFonts w:ascii="Times New Roman" w:hAnsi="Times New Roman"/>
          <w:sz w:val="28"/>
          <w:szCs w:val="28"/>
        </w:rPr>
        <w:t>д.е</w:t>
      </w:r>
      <w:proofErr w:type="spellEnd"/>
      <w:r>
        <w:rPr>
          <w:rFonts w:ascii="Times New Roman" w:hAnsi="Times New Roman"/>
          <w:sz w:val="28"/>
          <w:szCs w:val="28"/>
        </w:rPr>
        <w:t xml:space="preserve">., выручка — 110 тыс. </w:t>
      </w:r>
      <w:proofErr w:type="spellStart"/>
      <w:r>
        <w:rPr>
          <w:rFonts w:ascii="Times New Roman" w:hAnsi="Times New Roman"/>
          <w:sz w:val="28"/>
          <w:szCs w:val="28"/>
        </w:rPr>
        <w:t>д.е</w:t>
      </w:r>
      <w:proofErr w:type="spellEnd"/>
      <w:r>
        <w:rPr>
          <w:rFonts w:ascii="Times New Roman" w:hAnsi="Times New Roman"/>
          <w:sz w:val="28"/>
          <w:szCs w:val="28"/>
        </w:rPr>
        <w:t>.</w:t>
      </w:r>
    </w:p>
    <w:p w14:paraId="078BADEF"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149C6459"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Задача 5. </w:t>
      </w:r>
    </w:p>
    <w:p w14:paraId="4EC2587D" w14:textId="77777777" w:rsidR="007F092F" w:rsidRDefault="007F092F" w:rsidP="007F092F">
      <w:pPr>
        <w:widowControl w:val="0"/>
        <w:spacing w:after="0" w:line="240" w:lineRule="auto"/>
        <w:ind w:firstLine="709"/>
        <w:jc w:val="both"/>
        <w:rPr>
          <w:rFonts w:ascii="Times New Roman" w:hAnsi="Times New Roman" w:cs="Times New Roman"/>
          <w:color w:val="333333"/>
          <w:sz w:val="28"/>
          <w:szCs w:val="28"/>
        </w:rPr>
      </w:pPr>
      <w:r w:rsidRPr="00E21181">
        <w:rPr>
          <w:rFonts w:ascii="Times New Roman" w:hAnsi="Times New Roman" w:cs="Times New Roman"/>
          <w:sz w:val="28"/>
          <w:szCs w:val="28"/>
        </w:rPr>
        <w:t>Состояние активов и пассивов АО Ипотечное</w:t>
      </w:r>
      <w:r w:rsidRPr="00E21181">
        <w:rPr>
          <w:rFonts w:ascii="Times New Roman" w:hAnsi="Times New Roman" w:cs="Times New Roman"/>
          <w:color w:val="333333"/>
          <w:sz w:val="28"/>
          <w:szCs w:val="28"/>
        </w:rPr>
        <w:t xml:space="preserve"> агентство</w:t>
      </w:r>
    </w:p>
    <w:p w14:paraId="10C9890E" w14:textId="77777777" w:rsidR="007F092F" w:rsidRPr="00E21181" w:rsidRDefault="007F092F" w:rsidP="007F092F">
      <w:pPr>
        <w:widowControl w:val="0"/>
        <w:spacing w:after="0" w:line="240" w:lineRule="auto"/>
        <w:ind w:firstLine="709"/>
        <w:jc w:val="both"/>
        <w:rPr>
          <w:rFonts w:ascii="Times New Roman" w:hAnsi="Times New Roman" w:cs="Times New Roman"/>
          <w:color w:val="333333"/>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391"/>
        <w:gridCol w:w="1664"/>
        <w:gridCol w:w="1499"/>
        <w:gridCol w:w="1537"/>
      </w:tblGrid>
      <w:tr w:rsidR="007F092F" w:rsidRPr="00E21181" w14:paraId="07FBCADA"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1E9BA92B"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Показатели</w:t>
            </w:r>
          </w:p>
        </w:tc>
        <w:tc>
          <w:tcPr>
            <w:tcW w:w="733" w:type="pct"/>
            <w:tcBorders>
              <w:top w:val="single" w:sz="4" w:space="0" w:color="auto"/>
              <w:left w:val="single" w:sz="4" w:space="0" w:color="auto"/>
              <w:bottom w:val="single" w:sz="4" w:space="0" w:color="auto"/>
              <w:right w:val="single" w:sz="4" w:space="0" w:color="auto"/>
            </w:tcBorders>
            <w:vAlign w:val="center"/>
            <w:hideMark/>
          </w:tcPr>
          <w:p w14:paraId="54B58A3F"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2015г.</w:t>
            </w:r>
          </w:p>
        </w:tc>
        <w:tc>
          <w:tcPr>
            <w:tcW w:w="877" w:type="pct"/>
            <w:tcBorders>
              <w:top w:val="single" w:sz="4" w:space="0" w:color="auto"/>
              <w:left w:val="single" w:sz="4" w:space="0" w:color="auto"/>
              <w:bottom w:val="single" w:sz="4" w:space="0" w:color="auto"/>
              <w:right w:val="single" w:sz="4" w:space="0" w:color="auto"/>
            </w:tcBorders>
            <w:vAlign w:val="center"/>
            <w:hideMark/>
          </w:tcPr>
          <w:p w14:paraId="5385727F"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2016г.</w:t>
            </w:r>
          </w:p>
        </w:tc>
        <w:tc>
          <w:tcPr>
            <w:tcW w:w="790" w:type="pct"/>
            <w:tcBorders>
              <w:top w:val="single" w:sz="4" w:space="0" w:color="auto"/>
              <w:left w:val="single" w:sz="4" w:space="0" w:color="auto"/>
              <w:bottom w:val="single" w:sz="4" w:space="0" w:color="auto"/>
              <w:right w:val="single" w:sz="4" w:space="0" w:color="auto"/>
            </w:tcBorders>
            <w:vAlign w:val="center"/>
            <w:hideMark/>
          </w:tcPr>
          <w:p w14:paraId="41864349"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2017г.</w:t>
            </w:r>
          </w:p>
        </w:tc>
        <w:tc>
          <w:tcPr>
            <w:tcW w:w="810" w:type="pct"/>
            <w:tcBorders>
              <w:top w:val="single" w:sz="4" w:space="0" w:color="auto"/>
              <w:left w:val="single" w:sz="4" w:space="0" w:color="auto"/>
              <w:bottom w:val="single" w:sz="4" w:space="0" w:color="auto"/>
              <w:right w:val="single" w:sz="4" w:space="0" w:color="auto"/>
            </w:tcBorders>
            <w:vAlign w:val="center"/>
            <w:hideMark/>
          </w:tcPr>
          <w:p w14:paraId="56D0167E"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2018г.</w:t>
            </w:r>
          </w:p>
        </w:tc>
      </w:tr>
      <w:tr w:rsidR="007F092F" w:rsidRPr="00E21181" w14:paraId="19703BFA"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61A1AFF6"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lastRenderedPageBreak/>
              <w:t>Дебиторская задолженность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14:paraId="12E85500"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543</w:t>
            </w:r>
          </w:p>
        </w:tc>
        <w:tc>
          <w:tcPr>
            <w:tcW w:w="877" w:type="pct"/>
            <w:tcBorders>
              <w:top w:val="single" w:sz="4" w:space="0" w:color="auto"/>
              <w:left w:val="single" w:sz="4" w:space="0" w:color="auto"/>
              <w:bottom w:val="single" w:sz="4" w:space="0" w:color="auto"/>
              <w:right w:val="single" w:sz="4" w:space="0" w:color="auto"/>
            </w:tcBorders>
            <w:vAlign w:val="center"/>
            <w:hideMark/>
          </w:tcPr>
          <w:p w14:paraId="7611924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2253</w:t>
            </w:r>
          </w:p>
        </w:tc>
        <w:tc>
          <w:tcPr>
            <w:tcW w:w="790" w:type="pct"/>
            <w:tcBorders>
              <w:top w:val="single" w:sz="4" w:space="0" w:color="auto"/>
              <w:left w:val="single" w:sz="4" w:space="0" w:color="auto"/>
              <w:bottom w:val="single" w:sz="4" w:space="0" w:color="auto"/>
              <w:right w:val="single" w:sz="4" w:space="0" w:color="auto"/>
            </w:tcBorders>
            <w:vAlign w:val="center"/>
            <w:hideMark/>
          </w:tcPr>
          <w:p w14:paraId="1B2681BF"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1276</w:t>
            </w:r>
          </w:p>
        </w:tc>
        <w:tc>
          <w:tcPr>
            <w:tcW w:w="810" w:type="pct"/>
            <w:tcBorders>
              <w:top w:val="single" w:sz="4" w:space="0" w:color="auto"/>
              <w:left w:val="single" w:sz="4" w:space="0" w:color="auto"/>
              <w:bottom w:val="single" w:sz="4" w:space="0" w:color="auto"/>
              <w:right w:val="single" w:sz="4" w:space="0" w:color="auto"/>
            </w:tcBorders>
            <w:vAlign w:val="center"/>
            <w:hideMark/>
          </w:tcPr>
          <w:p w14:paraId="2F4C33E9"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1876</w:t>
            </w:r>
          </w:p>
        </w:tc>
      </w:tr>
      <w:tr w:rsidR="007F092F" w:rsidRPr="00E21181" w14:paraId="2537A3B0"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01B9A07E"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Финансовые вложения (за исключением денежных эквивалентов)</w:t>
            </w:r>
          </w:p>
        </w:tc>
        <w:tc>
          <w:tcPr>
            <w:tcW w:w="733" w:type="pct"/>
            <w:tcBorders>
              <w:top w:val="single" w:sz="4" w:space="0" w:color="auto"/>
              <w:left w:val="single" w:sz="4" w:space="0" w:color="auto"/>
              <w:bottom w:val="single" w:sz="4" w:space="0" w:color="auto"/>
              <w:right w:val="single" w:sz="4" w:space="0" w:color="auto"/>
            </w:tcBorders>
            <w:vAlign w:val="center"/>
            <w:hideMark/>
          </w:tcPr>
          <w:p w14:paraId="494EBDDE"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20930</w:t>
            </w:r>
          </w:p>
        </w:tc>
        <w:tc>
          <w:tcPr>
            <w:tcW w:w="877" w:type="pct"/>
            <w:tcBorders>
              <w:top w:val="single" w:sz="4" w:space="0" w:color="auto"/>
              <w:left w:val="single" w:sz="4" w:space="0" w:color="auto"/>
              <w:bottom w:val="single" w:sz="4" w:space="0" w:color="auto"/>
              <w:right w:val="single" w:sz="4" w:space="0" w:color="auto"/>
            </w:tcBorders>
            <w:vAlign w:val="center"/>
            <w:hideMark/>
          </w:tcPr>
          <w:p w14:paraId="6CD6BB0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16436</w:t>
            </w:r>
          </w:p>
        </w:tc>
        <w:tc>
          <w:tcPr>
            <w:tcW w:w="790" w:type="pct"/>
            <w:tcBorders>
              <w:top w:val="single" w:sz="4" w:space="0" w:color="auto"/>
              <w:left w:val="single" w:sz="4" w:space="0" w:color="auto"/>
              <w:bottom w:val="single" w:sz="4" w:space="0" w:color="auto"/>
              <w:right w:val="single" w:sz="4" w:space="0" w:color="auto"/>
            </w:tcBorders>
            <w:vAlign w:val="center"/>
            <w:hideMark/>
          </w:tcPr>
          <w:p w14:paraId="04D2C48F"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14096</w:t>
            </w:r>
          </w:p>
        </w:tc>
        <w:tc>
          <w:tcPr>
            <w:tcW w:w="810" w:type="pct"/>
            <w:tcBorders>
              <w:top w:val="single" w:sz="4" w:space="0" w:color="auto"/>
              <w:left w:val="single" w:sz="4" w:space="0" w:color="auto"/>
              <w:bottom w:val="single" w:sz="4" w:space="0" w:color="auto"/>
              <w:right w:val="single" w:sz="4" w:space="0" w:color="auto"/>
            </w:tcBorders>
            <w:vAlign w:val="center"/>
            <w:hideMark/>
          </w:tcPr>
          <w:p w14:paraId="24CB458B"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27056</w:t>
            </w:r>
          </w:p>
        </w:tc>
      </w:tr>
      <w:tr w:rsidR="007F092F" w:rsidRPr="00E21181" w14:paraId="207F9EA7"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628F67A2"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Денежные средства и денежные эквиваленты</w:t>
            </w:r>
          </w:p>
        </w:tc>
        <w:tc>
          <w:tcPr>
            <w:tcW w:w="733" w:type="pct"/>
            <w:tcBorders>
              <w:top w:val="single" w:sz="4" w:space="0" w:color="auto"/>
              <w:left w:val="single" w:sz="4" w:space="0" w:color="auto"/>
              <w:bottom w:val="single" w:sz="4" w:space="0" w:color="auto"/>
              <w:right w:val="single" w:sz="4" w:space="0" w:color="auto"/>
            </w:tcBorders>
            <w:vAlign w:val="center"/>
            <w:hideMark/>
          </w:tcPr>
          <w:p w14:paraId="3287A3BE"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45318</w:t>
            </w:r>
          </w:p>
        </w:tc>
        <w:tc>
          <w:tcPr>
            <w:tcW w:w="877" w:type="pct"/>
            <w:tcBorders>
              <w:top w:val="single" w:sz="4" w:space="0" w:color="auto"/>
              <w:left w:val="single" w:sz="4" w:space="0" w:color="auto"/>
              <w:bottom w:val="single" w:sz="4" w:space="0" w:color="auto"/>
              <w:right w:val="single" w:sz="4" w:space="0" w:color="auto"/>
            </w:tcBorders>
            <w:vAlign w:val="center"/>
            <w:hideMark/>
          </w:tcPr>
          <w:p w14:paraId="18A18D76"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1443</w:t>
            </w:r>
          </w:p>
        </w:tc>
        <w:tc>
          <w:tcPr>
            <w:tcW w:w="790" w:type="pct"/>
            <w:tcBorders>
              <w:top w:val="single" w:sz="4" w:space="0" w:color="auto"/>
              <w:left w:val="single" w:sz="4" w:space="0" w:color="auto"/>
              <w:bottom w:val="single" w:sz="4" w:space="0" w:color="auto"/>
              <w:right w:val="single" w:sz="4" w:space="0" w:color="auto"/>
            </w:tcBorders>
            <w:vAlign w:val="center"/>
            <w:hideMark/>
          </w:tcPr>
          <w:p w14:paraId="08BCAEC1"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2100</w:t>
            </w:r>
          </w:p>
        </w:tc>
        <w:tc>
          <w:tcPr>
            <w:tcW w:w="810" w:type="pct"/>
            <w:tcBorders>
              <w:top w:val="single" w:sz="4" w:space="0" w:color="auto"/>
              <w:left w:val="single" w:sz="4" w:space="0" w:color="auto"/>
              <w:bottom w:val="single" w:sz="4" w:space="0" w:color="auto"/>
              <w:right w:val="single" w:sz="4" w:space="0" w:color="auto"/>
            </w:tcBorders>
            <w:vAlign w:val="center"/>
            <w:hideMark/>
          </w:tcPr>
          <w:p w14:paraId="4988CF25"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1443</w:t>
            </w:r>
          </w:p>
        </w:tc>
      </w:tr>
      <w:tr w:rsidR="007F092F" w:rsidRPr="00E21181" w14:paraId="5F4F3467"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5AF628D6"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Всего оборотные активы</w:t>
            </w:r>
          </w:p>
        </w:tc>
        <w:tc>
          <w:tcPr>
            <w:tcW w:w="733" w:type="pct"/>
            <w:tcBorders>
              <w:top w:val="single" w:sz="4" w:space="0" w:color="auto"/>
              <w:left w:val="single" w:sz="4" w:space="0" w:color="auto"/>
              <w:bottom w:val="single" w:sz="4" w:space="0" w:color="auto"/>
              <w:right w:val="single" w:sz="4" w:space="0" w:color="auto"/>
            </w:tcBorders>
            <w:vAlign w:val="center"/>
            <w:hideMark/>
          </w:tcPr>
          <w:p w14:paraId="30896E1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64040</w:t>
            </w:r>
          </w:p>
        </w:tc>
        <w:tc>
          <w:tcPr>
            <w:tcW w:w="877" w:type="pct"/>
            <w:tcBorders>
              <w:top w:val="single" w:sz="4" w:space="0" w:color="auto"/>
              <w:left w:val="single" w:sz="4" w:space="0" w:color="auto"/>
              <w:bottom w:val="single" w:sz="4" w:space="0" w:color="auto"/>
              <w:right w:val="single" w:sz="4" w:space="0" w:color="auto"/>
            </w:tcBorders>
            <w:vAlign w:val="center"/>
            <w:hideMark/>
          </w:tcPr>
          <w:p w14:paraId="2352163E"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64064</w:t>
            </w:r>
          </w:p>
        </w:tc>
        <w:tc>
          <w:tcPr>
            <w:tcW w:w="790" w:type="pct"/>
            <w:tcBorders>
              <w:top w:val="single" w:sz="4" w:space="0" w:color="auto"/>
              <w:left w:val="single" w:sz="4" w:space="0" w:color="auto"/>
              <w:bottom w:val="single" w:sz="4" w:space="0" w:color="auto"/>
              <w:right w:val="single" w:sz="4" w:space="0" w:color="auto"/>
            </w:tcBorders>
            <w:vAlign w:val="center"/>
            <w:hideMark/>
          </w:tcPr>
          <w:p w14:paraId="1F2C1BD9"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69001</w:t>
            </w:r>
          </w:p>
        </w:tc>
        <w:tc>
          <w:tcPr>
            <w:tcW w:w="810" w:type="pct"/>
            <w:tcBorders>
              <w:top w:val="single" w:sz="4" w:space="0" w:color="auto"/>
              <w:left w:val="single" w:sz="4" w:space="0" w:color="auto"/>
              <w:bottom w:val="single" w:sz="4" w:space="0" w:color="auto"/>
              <w:right w:val="single" w:sz="4" w:space="0" w:color="auto"/>
            </w:tcBorders>
            <w:vAlign w:val="center"/>
            <w:hideMark/>
          </w:tcPr>
          <w:p w14:paraId="7A3506B5"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65998</w:t>
            </w:r>
          </w:p>
        </w:tc>
      </w:tr>
      <w:tr w:rsidR="007F092F" w:rsidRPr="00E21181" w14:paraId="4AF2E6B8" w14:textId="77777777" w:rsidTr="007F092F">
        <w:trPr>
          <w:trHeight w:val="70"/>
        </w:trPr>
        <w:tc>
          <w:tcPr>
            <w:tcW w:w="1790" w:type="pct"/>
            <w:tcBorders>
              <w:top w:val="single" w:sz="4" w:space="0" w:color="auto"/>
              <w:left w:val="single" w:sz="4" w:space="0" w:color="auto"/>
              <w:bottom w:val="single" w:sz="4" w:space="0" w:color="auto"/>
              <w:right w:val="single" w:sz="4" w:space="0" w:color="auto"/>
            </w:tcBorders>
            <w:vAlign w:val="center"/>
            <w:hideMark/>
          </w:tcPr>
          <w:p w14:paraId="7C9A4DEC"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 xml:space="preserve">Активы </w:t>
            </w:r>
          </w:p>
        </w:tc>
        <w:tc>
          <w:tcPr>
            <w:tcW w:w="733" w:type="pct"/>
            <w:tcBorders>
              <w:top w:val="single" w:sz="4" w:space="0" w:color="auto"/>
              <w:left w:val="single" w:sz="4" w:space="0" w:color="auto"/>
              <w:bottom w:val="single" w:sz="4" w:space="0" w:color="auto"/>
              <w:right w:val="single" w:sz="4" w:space="0" w:color="auto"/>
            </w:tcBorders>
            <w:vAlign w:val="center"/>
            <w:hideMark/>
          </w:tcPr>
          <w:p w14:paraId="46AC5643"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64075</w:t>
            </w:r>
          </w:p>
        </w:tc>
        <w:tc>
          <w:tcPr>
            <w:tcW w:w="877" w:type="pct"/>
            <w:tcBorders>
              <w:top w:val="single" w:sz="4" w:space="0" w:color="auto"/>
              <w:left w:val="single" w:sz="4" w:space="0" w:color="auto"/>
              <w:bottom w:val="single" w:sz="4" w:space="0" w:color="auto"/>
              <w:right w:val="single" w:sz="4" w:space="0" w:color="auto"/>
            </w:tcBorders>
            <w:vAlign w:val="center"/>
            <w:hideMark/>
          </w:tcPr>
          <w:p w14:paraId="5C76282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64066</w:t>
            </w:r>
          </w:p>
        </w:tc>
        <w:tc>
          <w:tcPr>
            <w:tcW w:w="790" w:type="pct"/>
            <w:tcBorders>
              <w:top w:val="single" w:sz="4" w:space="0" w:color="auto"/>
              <w:left w:val="single" w:sz="4" w:space="0" w:color="auto"/>
              <w:bottom w:val="single" w:sz="4" w:space="0" w:color="auto"/>
              <w:right w:val="single" w:sz="4" w:space="0" w:color="auto"/>
            </w:tcBorders>
            <w:vAlign w:val="center"/>
            <w:hideMark/>
          </w:tcPr>
          <w:p w14:paraId="3BF0060A"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69533</w:t>
            </w:r>
          </w:p>
        </w:tc>
        <w:tc>
          <w:tcPr>
            <w:tcW w:w="810" w:type="pct"/>
            <w:tcBorders>
              <w:top w:val="single" w:sz="4" w:space="0" w:color="auto"/>
              <w:left w:val="single" w:sz="4" w:space="0" w:color="auto"/>
              <w:bottom w:val="single" w:sz="4" w:space="0" w:color="auto"/>
              <w:right w:val="single" w:sz="4" w:space="0" w:color="auto"/>
            </w:tcBorders>
            <w:vAlign w:val="center"/>
            <w:hideMark/>
          </w:tcPr>
          <w:p w14:paraId="02247040"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68024</w:t>
            </w:r>
          </w:p>
        </w:tc>
      </w:tr>
      <w:tr w:rsidR="007F092F" w:rsidRPr="00E21181" w14:paraId="78248173" w14:textId="77777777" w:rsidTr="007F092F">
        <w:trPr>
          <w:trHeight w:val="70"/>
        </w:trPr>
        <w:tc>
          <w:tcPr>
            <w:tcW w:w="1790" w:type="pct"/>
            <w:tcBorders>
              <w:top w:val="single" w:sz="4" w:space="0" w:color="auto"/>
              <w:left w:val="single" w:sz="4" w:space="0" w:color="auto"/>
              <w:bottom w:val="single" w:sz="4" w:space="0" w:color="auto"/>
              <w:right w:val="single" w:sz="4" w:space="0" w:color="auto"/>
            </w:tcBorders>
            <w:vAlign w:val="center"/>
            <w:hideMark/>
          </w:tcPr>
          <w:p w14:paraId="638A05C6"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Уставный капитал</w:t>
            </w:r>
          </w:p>
        </w:tc>
        <w:tc>
          <w:tcPr>
            <w:tcW w:w="733" w:type="pct"/>
            <w:tcBorders>
              <w:top w:val="single" w:sz="4" w:space="0" w:color="auto"/>
              <w:left w:val="single" w:sz="4" w:space="0" w:color="auto"/>
              <w:bottom w:val="single" w:sz="4" w:space="0" w:color="auto"/>
              <w:right w:val="single" w:sz="4" w:space="0" w:color="auto"/>
            </w:tcBorders>
            <w:vAlign w:val="center"/>
            <w:hideMark/>
          </w:tcPr>
          <w:p w14:paraId="410C611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60000</w:t>
            </w:r>
          </w:p>
        </w:tc>
        <w:tc>
          <w:tcPr>
            <w:tcW w:w="877" w:type="pct"/>
            <w:tcBorders>
              <w:top w:val="single" w:sz="4" w:space="0" w:color="auto"/>
              <w:left w:val="single" w:sz="4" w:space="0" w:color="auto"/>
              <w:bottom w:val="single" w:sz="4" w:space="0" w:color="auto"/>
              <w:right w:val="single" w:sz="4" w:space="0" w:color="auto"/>
            </w:tcBorders>
            <w:vAlign w:val="center"/>
            <w:hideMark/>
          </w:tcPr>
          <w:p w14:paraId="12F64365"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60000</w:t>
            </w:r>
          </w:p>
        </w:tc>
        <w:tc>
          <w:tcPr>
            <w:tcW w:w="790" w:type="pct"/>
            <w:tcBorders>
              <w:top w:val="single" w:sz="4" w:space="0" w:color="auto"/>
              <w:left w:val="single" w:sz="4" w:space="0" w:color="auto"/>
              <w:bottom w:val="single" w:sz="4" w:space="0" w:color="auto"/>
              <w:right w:val="single" w:sz="4" w:space="0" w:color="auto"/>
            </w:tcBorders>
            <w:vAlign w:val="center"/>
            <w:hideMark/>
          </w:tcPr>
          <w:p w14:paraId="0C843377"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60000</w:t>
            </w:r>
          </w:p>
        </w:tc>
        <w:tc>
          <w:tcPr>
            <w:tcW w:w="810" w:type="pct"/>
            <w:tcBorders>
              <w:top w:val="single" w:sz="4" w:space="0" w:color="auto"/>
              <w:left w:val="single" w:sz="4" w:space="0" w:color="auto"/>
              <w:bottom w:val="single" w:sz="4" w:space="0" w:color="auto"/>
              <w:right w:val="single" w:sz="4" w:space="0" w:color="auto"/>
            </w:tcBorders>
            <w:vAlign w:val="center"/>
            <w:hideMark/>
          </w:tcPr>
          <w:p w14:paraId="46B7116E"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60000</w:t>
            </w:r>
          </w:p>
        </w:tc>
      </w:tr>
      <w:tr w:rsidR="007F092F" w:rsidRPr="00E21181" w14:paraId="1742AF45" w14:textId="77777777" w:rsidTr="007F092F">
        <w:trPr>
          <w:trHeight w:val="70"/>
        </w:trPr>
        <w:tc>
          <w:tcPr>
            <w:tcW w:w="1790" w:type="pct"/>
            <w:tcBorders>
              <w:top w:val="single" w:sz="4" w:space="0" w:color="auto"/>
              <w:left w:val="single" w:sz="4" w:space="0" w:color="auto"/>
              <w:bottom w:val="single" w:sz="4" w:space="0" w:color="auto"/>
              <w:right w:val="single" w:sz="4" w:space="0" w:color="auto"/>
            </w:tcBorders>
            <w:vAlign w:val="center"/>
            <w:hideMark/>
          </w:tcPr>
          <w:p w14:paraId="2B870679"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Резервный капитал</w:t>
            </w:r>
          </w:p>
        </w:tc>
        <w:tc>
          <w:tcPr>
            <w:tcW w:w="733" w:type="pct"/>
            <w:tcBorders>
              <w:top w:val="single" w:sz="4" w:space="0" w:color="auto"/>
              <w:left w:val="single" w:sz="4" w:space="0" w:color="auto"/>
              <w:bottom w:val="single" w:sz="4" w:space="0" w:color="auto"/>
              <w:right w:val="single" w:sz="4" w:space="0" w:color="auto"/>
            </w:tcBorders>
            <w:vAlign w:val="center"/>
            <w:hideMark/>
          </w:tcPr>
          <w:p w14:paraId="761026C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2206</w:t>
            </w:r>
          </w:p>
        </w:tc>
        <w:tc>
          <w:tcPr>
            <w:tcW w:w="877" w:type="pct"/>
            <w:tcBorders>
              <w:top w:val="single" w:sz="4" w:space="0" w:color="auto"/>
              <w:left w:val="single" w:sz="4" w:space="0" w:color="auto"/>
              <w:bottom w:val="single" w:sz="4" w:space="0" w:color="auto"/>
              <w:right w:val="single" w:sz="4" w:space="0" w:color="auto"/>
            </w:tcBorders>
            <w:vAlign w:val="center"/>
            <w:hideMark/>
          </w:tcPr>
          <w:p w14:paraId="64AD4DF4"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3116</w:t>
            </w:r>
          </w:p>
        </w:tc>
        <w:tc>
          <w:tcPr>
            <w:tcW w:w="790" w:type="pct"/>
            <w:tcBorders>
              <w:top w:val="single" w:sz="4" w:space="0" w:color="auto"/>
              <w:left w:val="single" w:sz="4" w:space="0" w:color="auto"/>
              <w:bottom w:val="single" w:sz="4" w:space="0" w:color="auto"/>
              <w:right w:val="single" w:sz="4" w:space="0" w:color="auto"/>
            </w:tcBorders>
            <w:vAlign w:val="center"/>
            <w:hideMark/>
          </w:tcPr>
          <w:p w14:paraId="67946E91"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2976</w:t>
            </w:r>
          </w:p>
        </w:tc>
        <w:tc>
          <w:tcPr>
            <w:tcW w:w="810" w:type="pct"/>
            <w:tcBorders>
              <w:top w:val="single" w:sz="4" w:space="0" w:color="auto"/>
              <w:left w:val="single" w:sz="4" w:space="0" w:color="auto"/>
              <w:bottom w:val="single" w:sz="4" w:space="0" w:color="auto"/>
              <w:right w:val="single" w:sz="4" w:space="0" w:color="auto"/>
            </w:tcBorders>
            <w:vAlign w:val="center"/>
            <w:hideMark/>
          </w:tcPr>
          <w:p w14:paraId="4462A437"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2142</w:t>
            </w:r>
          </w:p>
        </w:tc>
      </w:tr>
      <w:tr w:rsidR="007F092F" w:rsidRPr="00E21181" w14:paraId="485A90D3"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744AA302"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Нераспределенная прибыль</w:t>
            </w:r>
          </w:p>
        </w:tc>
        <w:tc>
          <w:tcPr>
            <w:tcW w:w="733" w:type="pct"/>
            <w:tcBorders>
              <w:top w:val="single" w:sz="4" w:space="0" w:color="auto"/>
              <w:left w:val="single" w:sz="4" w:space="0" w:color="auto"/>
              <w:bottom w:val="single" w:sz="4" w:space="0" w:color="auto"/>
              <w:right w:val="single" w:sz="4" w:space="0" w:color="auto"/>
            </w:tcBorders>
            <w:vAlign w:val="center"/>
            <w:hideMark/>
          </w:tcPr>
          <w:p w14:paraId="6E5C85BA"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1579</w:t>
            </w:r>
          </w:p>
        </w:tc>
        <w:tc>
          <w:tcPr>
            <w:tcW w:w="877" w:type="pct"/>
            <w:tcBorders>
              <w:top w:val="single" w:sz="4" w:space="0" w:color="auto"/>
              <w:left w:val="single" w:sz="4" w:space="0" w:color="auto"/>
              <w:bottom w:val="single" w:sz="4" w:space="0" w:color="auto"/>
              <w:right w:val="single" w:sz="4" w:space="0" w:color="auto"/>
            </w:tcBorders>
            <w:vAlign w:val="center"/>
            <w:hideMark/>
          </w:tcPr>
          <w:p w14:paraId="6E83101A"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923</w:t>
            </w:r>
          </w:p>
        </w:tc>
        <w:tc>
          <w:tcPr>
            <w:tcW w:w="790" w:type="pct"/>
            <w:tcBorders>
              <w:top w:val="single" w:sz="4" w:space="0" w:color="auto"/>
              <w:left w:val="single" w:sz="4" w:space="0" w:color="auto"/>
              <w:bottom w:val="single" w:sz="4" w:space="0" w:color="auto"/>
              <w:right w:val="single" w:sz="4" w:space="0" w:color="auto"/>
            </w:tcBorders>
            <w:vAlign w:val="center"/>
            <w:hideMark/>
          </w:tcPr>
          <w:p w14:paraId="350DA610"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6512</w:t>
            </w:r>
          </w:p>
        </w:tc>
        <w:tc>
          <w:tcPr>
            <w:tcW w:w="810" w:type="pct"/>
            <w:tcBorders>
              <w:top w:val="single" w:sz="4" w:space="0" w:color="auto"/>
              <w:left w:val="single" w:sz="4" w:space="0" w:color="auto"/>
              <w:bottom w:val="single" w:sz="4" w:space="0" w:color="auto"/>
              <w:right w:val="single" w:sz="4" w:space="0" w:color="auto"/>
            </w:tcBorders>
            <w:vAlign w:val="center"/>
            <w:hideMark/>
          </w:tcPr>
          <w:p w14:paraId="67A88DF3"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5781</w:t>
            </w:r>
          </w:p>
        </w:tc>
      </w:tr>
      <w:tr w:rsidR="007F092F" w:rsidRPr="00E21181" w14:paraId="1D3908E0" w14:textId="77777777" w:rsidTr="007F092F">
        <w:trPr>
          <w:trHeight w:val="70"/>
        </w:trPr>
        <w:tc>
          <w:tcPr>
            <w:tcW w:w="1790" w:type="pct"/>
            <w:tcBorders>
              <w:top w:val="single" w:sz="4" w:space="0" w:color="auto"/>
              <w:left w:val="single" w:sz="4" w:space="0" w:color="auto"/>
              <w:bottom w:val="single" w:sz="4" w:space="0" w:color="auto"/>
              <w:right w:val="single" w:sz="4" w:space="0" w:color="auto"/>
            </w:tcBorders>
            <w:vAlign w:val="center"/>
            <w:hideMark/>
          </w:tcPr>
          <w:p w14:paraId="5572B78E"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Капитал и резервы</w:t>
            </w:r>
          </w:p>
        </w:tc>
        <w:tc>
          <w:tcPr>
            <w:tcW w:w="733" w:type="pct"/>
            <w:tcBorders>
              <w:top w:val="single" w:sz="4" w:space="0" w:color="auto"/>
              <w:left w:val="single" w:sz="4" w:space="0" w:color="auto"/>
              <w:bottom w:val="single" w:sz="4" w:space="0" w:color="auto"/>
              <w:right w:val="single" w:sz="4" w:space="0" w:color="auto"/>
            </w:tcBorders>
            <w:vAlign w:val="center"/>
            <w:hideMark/>
          </w:tcPr>
          <w:p w14:paraId="2CF8B8A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63785</w:t>
            </w:r>
          </w:p>
        </w:tc>
        <w:tc>
          <w:tcPr>
            <w:tcW w:w="877" w:type="pct"/>
            <w:tcBorders>
              <w:top w:val="single" w:sz="4" w:space="0" w:color="auto"/>
              <w:left w:val="single" w:sz="4" w:space="0" w:color="auto"/>
              <w:bottom w:val="single" w:sz="4" w:space="0" w:color="auto"/>
              <w:right w:val="single" w:sz="4" w:space="0" w:color="auto"/>
            </w:tcBorders>
            <w:vAlign w:val="center"/>
            <w:hideMark/>
          </w:tcPr>
          <w:p w14:paraId="5CD18283"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64039</w:t>
            </w:r>
          </w:p>
        </w:tc>
        <w:tc>
          <w:tcPr>
            <w:tcW w:w="790" w:type="pct"/>
            <w:tcBorders>
              <w:top w:val="single" w:sz="4" w:space="0" w:color="auto"/>
              <w:left w:val="single" w:sz="4" w:space="0" w:color="auto"/>
              <w:bottom w:val="single" w:sz="4" w:space="0" w:color="auto"/>
              <w:right w:val="single" w:sz="4" w:space="0" w:color="auto"/>
            </w:tcBorders>
            <w:vAlign w:val="center"/>
            <w:hideMark/>
          </w:tcPr>
          <w:p w14:paraId="6C88C83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69488</w:t>
            </w:r>
          </w:p>
        </w:tc>
        <w:tc>
          <w:tcPr>
            <w:tcW w:w="810" w:type="pct"/>
            <w:tcBorders>
              <w:top w:val="single" w:sz="4" w:space="0" w:color="auto"/>
              <w:left w:val="single" w:sz="4" w:space="0" w:color="auto"/>
              <w:bottom w:val="single" w:sz="4" w:space="0" w:color="auto"/>
              <w:right w:val="single" w:sz="4" w:space="0" w:color="auto"/>
            </w:tcBorders>
            <w:vAlign w:val="center"/>
            <w:hideMark/>
          </w:tcPr>
          <w:p w14:paraId="56768E2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67923</w:t>
            </w:r>
          </w:p>
        </w:tc>
      </w:tr>
      <w:tr w:rsidR="007F092F" w:rsidRPr="00E21181" w14:paraId="4C849DF5" w14:textId="77777777" w:rsidTr="007F092F">
        <w:tc>
          <w:tcPr>
            <w:tcW w:w="1790" w:type="pct"/>
            <w:tcBorders>
              <w:top w:val="single" w:sz="4" w:space="0" w:color="auto"/>
              <w:left w:val="single" w:sz="4" w:space="0" w:color="auto"/>
              <w:bottom w:val="single" w:sz="4" w:space="0" w:color="auto"/>
              <w:right w:val="single" w:sz="4" w:space="0" w:color="auto"/>
            </w:tcBorders>
            <w:vAlign w:val="center"/>
            <w:hideMark/>
          </w:tcPr>
          <w:p w14:paraId="30163984"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Краткосрочные обязательства</w:t>
            </w:r>
          </w:p>
        </w:tc>
        <w:tc>
          <w:tcPr>
            <w:tcW w:w="733" w:type="pct"/>
            <w:tcBorders>
              <w:top w:val="single" w:sz="4" w:space="0" w:color="auto"/>
              <w:left w:val="single" w:sz="4" w:space="0" w:color="auto"/>
              <w:bottom w:val="single" w:sz="4" w:space="0" w:color="auto"/>
              <w:right w:val="single" w:sz="4" w:space="0" w:color="auto"/>
            </w:tcBorders>
            <w:vAlign w:val="center"/>
            <w:hideMark/>
          </w:tcPr>
          <w:p w14:paraId="5FA94302"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290</w:t>
            </w:r>
          </w:p>
        </w:tc>
        <w:tc>
          <w:tcPr>
            <w:tcW w:w="877" w:type="pct"/>
            <w:tcBorders>
              <w:top w:val="single" w:sz="4" w:space="0" w:color="auto"/>
              <w:left w:val="single" w:sz="4" w:space="0" w:color="auto"/>
              <w:bottom w:val="single" w:sz="4" w:space="0" w:color="auto"/>
              <w:right w:val="single" w:sz="4" w:space="0" w:color="auto"/>
            </w:tcBorders>
            <w:vAlign w:val="center"/>
            <w:hideMark/>
          </w:tcPr>
          <w:p w14:paraId="7B7C9D8F"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27</w:t>
            </w:r>
          </w:p>
        </w:tc>
        <w:tc>
          <w:tcPr>
            <w:tcW w:w="790" w:type="pct"/>
            <w:tcBorders>
              <w:top w:val="single" w:sz="4" w:space="0" w:color="auto"/>
              <w:left w:val="single" w:sz="4" w:space="0" w:color="auto"/>
              <w:bottom w:val="single" w:sz="4" w:space="0" w:color="auto"/>
              <w:right w:val="single" w:sz="4" w:space="0" w:color="auto"/>
            </w:tcBorders>
            <w:vAlign w:val="center"/>
            <w:hideMark/>
          </w:tcPr>
          <w:p w14:paraId="76B55E1F"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45</w:t>
            </w:r>
          </w:p>
        </w:tc>
        <w:tc>
          <w:tcPr>
            <w:tcW w:w="810" w:type="pct"/>
            <w:tcBorders>
              <w:top w:val="single" w:sz="4" w:space="0" w:color="auto"/>
              <w:left w:val="single" w:sz="4" w:space="0" w:color="auto"/>
              <w:bottom w:val="single" w:sz="4" w:space="0" w:color="auto"/>
              <w:right w:val="single" w:sz="4" w:space="0" w:color="auto"/>
            </w:tcBorders>
            <w:vAlign w:val="center"/>
            <w:hideMark/>
          </w:tcPr>
          <w:p w14:paraId="26E8D01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101</w:t>
            </w:r>
          </w:p>
        </w:tc>
      </w:tr>
      <w:tr w:rsidR="007F092F" w:rsidRPr="00E21181" w14:paraId="31C2EC35" w14:textId="77777777" w:rsidTr="007F092F">
        <w:trPr>
          <w:trHeight w:val="70"/>
        </w:trPr>
        <w:tc>
          <w:tcPr>
            <w:tcW w:w="1790" w:type="pct"/>
            <w:tcBorders>
              <w:top w:val="single" w:sz="4" w:space="0" w:color="auto"/>
              <w:left w:val="single" w:sz="4" w:space="0" w:color="auto"/>
              <w:bottom w:val="single" w:sz="4" w:space="0" w:color="auto"/>
              <w:right w:val="single" w:sz="4" w:space="0" w:color="auto"/>
            </w:tcBorders>
            <w:vAlign w:val="center"/>
            <w:hideMark/>
          </w:tcPr>
          <w:p w14:paraId="16ACAD67" w14:textId="77777777" w:rsidR="007F092F" w:rsidRPr="00E21181" w:rsidRDefault="007F092F" w:rsidP="007F092F">
            <w:pPr>
              <w:widowControl w:val="0"/>
              <w:spacing w:after="0" w:line="240" w:lineRule="auto"/>
              <w:rPr>
                <w:rFonts w:ascii="Times New Roman" w:hAnsi="Times New Roman" w:cs="Times New Roman"/>
                <w:sz w:val="24"/>
                <w:szCs w:val="24"/>
              </w:rPr>
            </w:pPr>
            <w:r w:rsidRPr="00E21181">
              <w:rPr>
                <w:rFonts w:ascii="Times New Roman" w:hAnsi="Times New Roman" w:cs="Times New Roman"/>
                <w:sz w:val="24"/>
                <w:szCs w:val="24"/>
              </w:rPr>
              <w:t xml:space="preserve">Пассив </w:t>
            </w:r>
          </w:p>
        </w:tc>
        <w:tc>
          <w:tcPr>
            <w:tcW w:w="733" w:type="pct"/>
            <w:tcBorders>
              <w:top w:val="single" w:sz="4" w:space="0" w:color="auto"/>
              <w:left w:val="single" w:sz="4" w:space="0" w:color="auto"/>
              <w:bottom w:val="single" w:sz="4" w:space="0" w:color="auto"/>
              <w:right w:val="single" w:sz="4" w:space="0" w:color="auto"/>
            </w:tcBorders>
            <w:vAlign w:val="center"/>
            <w:hideMark/>
          </w:tcPr>
          <w:p w14:paraId="79850362"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64075</w:t>
            </w:r>
          </w:p>
        </w:tc>
        <w:tc>
          <w:tcPr>
            <w:tcW w:w="877" w:type="pct"/>
            <w:tcBorders>
              <w:top w:val="single" w:sz="4" w:space="0" w:color="auto"/>
              <w:left w:val="single" w:sz="4" w:space="0" w:color="auto"/>
              <w:bottom w:val="single" w:sz="4" w:space="0" w:color="auto"/>
              <w:right w:val="single" w:sz="4" w:space="0" w:color="auto"/>
            </w:tcBorders>
            <w:vAlign w:val="center"/>
            <w:hideMark/>
          </w:tcPr>
          <w:p w14:paraId="7EDFC4E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64066</w:t>
            </w:r>
          </w:p>
        </w:tc>
        <w:tc>
          <w:tcPr>
            <w:tcW w:w="790" w:type="pct"/>
            <w:tcBorders>
              <w:top w:val="single" w:sz="4" w:space="0" w:color="auto"/>
              <w:left w:val="single" w:sz="4" w:space="0" w:color="auto"/>
              <w:bottom w:val="single" w:sz="4" w:space="0" w:color="auto"/>
              <w:right w:val="single" w:sz="4" w:space="0" w:color="auto"/>
            </w:tcBorders>
            <w:vAlign w:val="center"/>
            <w:hideMark/>
          </w:tcPr>
          <w:p w14:paraId="6992C1E3"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69533</w:t>
            </w:r>
          </w:p>
        </w:tc>
        <w:tc>
          <w:tcPr>
            <w:tcW w:w="810" w:type="pct"/>
            <w:tcBorders>
              <w:top w:val="single" w:sz="4" w:space="0" w:color="auto"/>
              <w:left w:val="single" w:sz="4" w:space="0" w:color="auto"/>
              <w:bottom w:val="single" w:sz="4" w:space="0" w:color="auto"/>
              <w:right w:val="single" w:sz="4" w:space="0" w:color="auto"/>
            </w:tcBorders>
            <w:vAlign w:val="center"/>
            <w:hideMark/>
          </w:tcPr>
          <w:p w14:paraId="3E25232B"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68024</w:t>
            </w:r>
          </w:p>
        </w:tc>
      </w:tr>
    </w:tbl>
    <w:p w14:paraId="1DEC80F4"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p>
    <w:p w14:paraId="151BC000" w14:textId="77777777" w:rsidR="007F092F" w:rsidRPr="00E21181" w:rsidRDefault="007F092F" w:rsidP="007F092F">
      <w:pPr>
        <w:widowControl w:val="0"/>
        <w:spacing w:after="0" w:line="240" w:lineRule="auto"/>
        <w:ind w:firstLine="709"/>
        <w:jc w:val="both"/>
        <w:rPr>
          <w:rFonts w:ascii="Times New Roman" w:hAnsi="Times New Roman" w:cs="Times New Roman"/>
          <w:sz w:val="28"/>
          <w:szCs w:val="28"/>
        </w:rPr>
      </w:pPr>
      <w:r w:rsidRPr="00E21181">
        <w:rPr>
          <w:rFonts w:ascii="Times New Roman" w:eastAsia="Times New Roman" w:hAnsi="Times New Roman" w:cs="Times New Roman"/>
          <w:sz w:val="28"/>
          <w:szCs w:val="28"/>
          <w:lang w:eastAsia="ru-RU"/>
        </w:rPr>
        <w:t xml:space="preserve">Провести оценку </w:t>
      </w:r>
      <w:r w:rsidRPr="00E21181">
        <w:rPr>
          <w:rFonts w:ascii="Times New Roman" w:hAnsi="Times New Roman" w:cs="Times New Roman"/>
          <w:sz w:val="28"/>
          <w:szCs w:val="28"/>
        </w:rPr>
        <w:t>эффективности деятельности АО «Ипотечное агентство». Результаты записать в таблицу. Дать выводы.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1235"/>
        <w:gridCol w:w="1235"/>
        <w:gridCol w:w="1239"/>
        <w:gridCol w:w="1245"/>
        <w:gridCol w:w="2355"/>
      </w:tblGrid>
      <w:tr w:rsidR="007F092F" w:rsidRPr="00E21181" w14:paraId="63613EF7" w14:textId="77777777" w:rsidTr="007F092F">
        <w:tc>
          <w:tcPr>
            <w:tcW w:w="1148" w:type="pct"/>
            <w:vMerge w:val="restart"/>
            <w:tcBorders>
              <w:top w:val="single" w:sz="4" w:space="0" w:color="auto"/>
              <w:left w:val="single" w:sz="4" w:space="0" w:color="auto"/>
              <w:bottom w:val="single" w:sz="4" w:space="0" w:color="auto"/>
              <w:right w:val="single" w:sz="4" w:space="0" w:color="auto"/>
            </w:tcBorders>
            <w:vAlign w:val="center"/>
            <w:hideMark/>
          </w:tcPr>
          <w:p w14:paraId="64A16BAE"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Показатели</w:t>
            </w:r>
          </w:p>
        </w:tc>
        <w:tc>
          <w:tcPr>
            <w:tcW w:w="651" w:type="pct"/>
            <w:tcBorders>
              <w:top w:val="single" w:sz="4" w:space="0" w:color="auto"/>
              <w:left w:val="single" w:sz="4" w:space="0" w:color="auto"/>
              <w:bottom w:val="single" w:sz="4" w:space="0" w:color="auto"/>
              <w:right w:val="single" w:sz="4" w:space="0" w:color="auto"/>
            </w:tcBorders>
            <w:vAlign w:val="center"/>
            <w:hideMark/>
          </w:tcPr>
          <w:p w14:paraId="1FACEE72"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2015г.</w:t>
            </w:r>
          </w:p>
        </w:tc>
        <w:tc>
          <w:tcPr>
            <w:tcW w:w="651" w:type="pct"/>
            <w:tcBorders>
              <w:top w:val="single" w:sz="4" w:space="0" w:color="auto"/>
              <w:left w:val="single" w:sz="4" w:space="0" w:color="auto"/>
              <w:bottom w:val="single" w:sz="4" w:space="0" w:color="auto"/>
              <w:right w:val="single" w:sz="4" w:space="0" w:color="auto"/>
            </w:tcBorders>
            <w:vAlign w:val="center"/>
            <w:hideMark/>
          </w:tcPr>
          <w:p w14:paraId="48444509"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2016г.</w:t>
            </w:r>
          </w:p>
        </w:tc>
        <w:tc>
          <w:tcPr>
            <w:tcW w:w="653" w:type="pct"/>
            <w:tcBorders>
              <w:top w:val="single" w:sz="4" w:space="0" w:color="auto"/>
              <w:left w:val="single" w:sz="4" w:space="0" w:color="auto"/>
              <w:bottom w:val="single" w:sz="4" w:space="0" w:color="auto"/>
              <w:right w:val="single" w:sz="4" w:space="0" w:color="auto"/>
            </w:tcBorders>
            <w:vAlign w:val="center"/>
            <w:hideMark/>
          </w:tcPr>
          <w:p w14:paraId="7E1937E4"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2017г.</w:t>
            </w:r>
          </w:p>
        </w:tc>
        <w:tc>
          <w:tcPr>
            <w:tcW w:w="656" w:type="pct"/>
            <w:tcBorders>
              <w:top w:val="single" w:sz="4" w:space="0" w:color="auto"/>
              <w:left w:val="single" w:sz="4" w:space="0" w:color="auto"/>
              <w:bottom w:val="single" w:sz="4" w:space="0" w:color="auto"/>
              <w:right w:val="single" w:sz="4" w:space="0" w:color="auto"/>
            </w:tcBorders>
            <w:vAlign w:val="center"/>
            <w:hideMark/>
          </w:tcPr>
          <w:p w14:paraId="28822CED"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2018г.</w:t>
            </w:r>
          </w:p>
        </w:tc>
        <w:tc>
          <w:tcPr>
            <w:tcW w:w="1241" w:type="pct"/>
            <w:vMerge w:val="restart"/>
            <w:tcBorders>
              <w:top w:val="single" w:sz="4" w:space="0" w:color="auto"/>
              <w:left w:val="single" w:sz="4" w:space="0" w:color="auto"/>
              <w:bottom w:val="single" w:sz="4" w:space="0" w:color="auto"/>
              <w:right w:val="single" w:sz="4" w:space="0" w:color="auto"/>
            </w:tcBorders>
            <w:vAlign w:val="center"/>
            <w:hideMark/>
          </w:tcPr>
          <w:p w14:paraId="250246C2"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Пороговые значения</w:t>
            </w:r>
          </w:p>
        </w:tc>
      </w:tr>
      <w:tr w:rsidR="007F092F" w:rsidRPr="00E21181" w14:paraId="05729039" w14:textId="77777777" w:rsidTr="007F092F">
        <w:tc>
          <w:tcPr>
            <w:tcW w:w="0" w:type="auto"/>
            <w:vMerge/>
            <w:tcBorders>
              <w:top w:val="single" w:sz="4" w:space="0" w:color="auto"/>
              <w:left w:val="single" w:sz="4" w:space="0" w:color="auto"/>
              <w:bottom w:val="single" w:sz="4" w:space="0" w:color="auto"/>
              <w:right w:val="single" w:sz="4" w:space="0" w:color="auto"/>
            </w:tcBorders>
            <w:vAlign w:val="center"/>
            <w:hideMark/>
          </w:tcPr>
          <w:p w14:paraId="24B9764E" w14:textId="77777777" w:rsidR="007F092F" w:rsidRPr="00E21181" w:rsidRDefault="007F092F" w:rsidP="007F092F">
            <w:pPr>
              <w:widowControl w:val="0"/>
              <w:spacing w:after="0" w:line="240" w:lineRule="auto"/>
              <w:rPr>
                <w:rFonts w:ascii="Times New Roman" w:eastAsia="Times New Roman" w:hAnsi="Times New Roman" w:cs="Times New Roman"/>
                <w:sz w:val="24"/>
                <w:szCs w:val="24"/>
              </w:rPr>
            </w:pPr>
          </w:p>
        </w:tc>
        <w:tc>
          <w:tcPr>
            <w:tcW w:w="2611" w:type="pct"/>
            <w:gridSpan w:val="4"/>
            <w:tcBorders>
              <w:top w:val="single" w:sz="4" w:space="0" w:color="auto"/>
              <w:left w:val="single" w:sz="4" w:space="0" w:color="auto"/>
              <w:bottom w:val="single" w:sz="4" w:space="0" w:color="auto"/>
              <w:right w:val="single" w:sz="4" w:space="0" w:color="auto"/>
            </w:tcBorders>
            <w:vAlign w:val="center"/>
            <w:hideMark/>
          </w:tcPr>
          <w:p w14:paraId="79FC4960" w14:textId="77777777" w:rsidR="007F092F" w:rsidRPr="00E21181" w:rsidRDefault="007F092F" w:rsidP="007F092F">
            <w:pPr>
              <w:widowControl w:val="0"/>
              <w:spacing w:after="0" w:line="240" w:lineRule="auto"/>
              <w:jc w:val="center"/>
              <w:rPr>
                <w:rFonts w:ascii="Times New Roman" w:hAnsi="Times New Roman" w:cs="Times New Roman"/>
                <w:sz w:val="24"/>
                <w:szCs w:val="24"/>
              </w:rPr>
            </w:pPr>
            <w:r w:rsidRPr="00E21181">
              <w:rPr>
                <w:rFonts w:ascii="Times New Roman" w:hAnsi="Times New Roman" w:cs="Times New Roman"/>
                <w:sz w:val="24"/>
                <w:szCs w:val="24"/>
              </w:rPr>
              <w:t>Соответствие пороговому значению (+,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ED2C" w14:textId="77777777" w:rsidR="007F092F" w:rsidRPr="00E21181" w:rsidRDefault="007F092F" w:rsidP="007F092F">
            <w:pPr>
              <w:widowControl w:val="0"/>
              <w:spacing w:after="0" w:line="240" w:lineRule="auto"/>
              <w:rPr>
                <w:rFonts w:ascii="Times New Roman" w:eastAsia="Times New Roman" w:hAnsi="Times New Roman" w:cs="Times New Roman"/>
                <w:sz w:val="24"/>
                <w:szCs w:val="24"/>
              </w:rPr>
            </w:pPr>
          </w:p>
        </w:tc>
      </w:tr>
      <w:tr w:rsidR="007F092F" w:rsidRPr="00E21181" w14:paraId="2AB1BC92" w14:textId="77777777" w:rsidTr="007F092F">
        <w:tc>
          <w:tcPr>
            <w:tcW w:w="1148" w:type="pct"/>
            <w:tcBorders>
              <w:top w:val="single" w:sz="4" w:space="0" w:color="auto"/>
              <w:left w:val="single" w:sz="4" w:space="0" w:color="auto"/>
              <w:bottom w:val="single" w:sz="4" w:space="0" w:color="auto"/>
              <w:right w:val="single" w:sz="4" w:space="0" w:color="auto"/>
            </w:tcBorders>
            <w:vAlign w:val="center"/>
            <w:hideMark/>
          </w:tcPr>
          <w:p w14:paraId="17138904" w14:textId="77777777" w:rsidR="007F092F" w:rsidRPr="00E21181" w:rsidRDefault="007F092F" w:rsidP="007F092F">
            <w:pPr>
              <w:pStyle w:val="aff5"/>
              <w:widowControl w:val="0"/>
              <w:rPr>
                <w:sz w:val="24"/>
                <w:szCs w:val="24"/>
              </w:rPr>
            </w:pPr>
            <w:r w:rsidRPr="00E21181">
              <w:rPr>
                <w:sz w:val="24"/>
                <w:szCs w:val="24"/>
              </w:rPr>
              <w:t>Рентабельность</w:t>
            </w:r>
          </w:p>
          <w:p w14:paraId="637C1BAB" w14:textId="77777777" w:rsidR="007F092F" w:rsidRPr="00E21181" w:rsidRDefault="007F092F" w:rsidP="007F092F">
            <w:pPr>
              <w:pStyle w:val="aff5"/>
              <w:widowControl w:val="0"/>
              <w:rPr>
                <w:sz w:val="24"/>
                <w:szCs w:val="24"/>
              </w:rPr>
            </w:pPr>
            <w:r w:rsidRPr="00E21181">
              <w:rPr>
                <w:sz w:val="24"/>
                <w:szCs w:val="24"/>
              </w:rPr>
              <w:t>продаж (оборота)</w:t>
            </w:r>
          </w:p>
        </w:tc>
        <w:tc>
          <w:tcPr>
            <w:tcW w:w="651" w:type="pct"/>
            <w:tcBorders>
              <w:top w:val="single" w:sz="4" w:space="0" w:color="auto"/>
              <w:left w:val="single" w:sz="4" w:space="0" w:color="auto"/>
              <w:bottom w:val="single" w:sz="4" w:space="0" w:color="auto"/>
              <w:right w:val="single" w:sz="4" w:space="0" w:color="auto"/>
            </w:tcBorders>
            <w:vAlign w:val="center"/>
          </w:tcPr>
          <w:p w14:paraId="2B3E5852"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1" w:type="pct"/>
            <w:tcBorders>
              <w:top w:val="single" w:sz="4" w:space="0" w:color="auto"/>
              <w:left w:val="single" w:sz="4" w:space="0" w:color="auto"/>
              <w:bottom w:val="single" w:sz="4" w:space="0" w:color="auto"/>
              <w:right w:val="single" w:sz="4" w:space="0" w:color="auto"/>
            </w:tcBorders>
            <w:vAlign w:val="center"/>
          </w:tcPr>
          <w:p w14:paraId="11CF1C88"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3" w:type="pct"/>
            <w:tcBorders>
              <w:top w:val="single" w:sz="4" w:space="0" w:color="auto"/>
              <w:left w:val="single" w:sz="4" w:space="0" w:color="auto"/>
              <w:bottom w:val="single" w:sz="4" w:space="0" w:color="auto"/>
              <w:right w:val="single" w:sz="4" w:space="0" w:color="auto"/>
            </w:tcBorders>
            <w:vAlign w:val="center"/>
          </w:tcPr>
          <w:p w14:paraId="51863F9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264311F9"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1241" w:type="pct"/>
            <w:tcBorders>
              <w:top w:val="single" w:sz="4" w:space="0" w:color="auto"/>
              <w:left w:val="single" w:sz="4" w:space="0" w:color="auto"/>
              <w:bottom w:val="single" w:sz="4" w:space="0" w:color="auto"/>
              <w:right w:val="single" w:sz="4" w:space="0" w:color="auto"/>
            </w:tcBorders>
            <w:vAlign w:val="center"/>
            <w:hideMark/>
          </w:tcPr>
          <w:p w14:paraId="7615502D" w14:textId="77777777" w:rsidR="007F092F" w:rsidRPr="00E21181" w:rsidRDefault="007F092F" w:rsidP="007F092F">
            <w:pPr>
              <w:pStyle w:val="aff5"/>
              <w:widowControl w:val="0"/>
              <w:jc w:val="center"/>
              <w:rPr>
                <w:sz w:val="24"/>
                <w:szCs w:val="24"/>
              </w:rPr>
            </w:pPr>
            <w:r w:rsidRPr="00E21181">
              <w:rPr>
                <w:sz w:val="24"/>
                <w:szCs w:val="24"/>
              </w:rPr>
              <w:t>10-40%</w:t>
            </w:r>
          </w:p>
        </w:tc>
      </w:tr>
      <w:tr w:rsidR="007F092F" w:rsidRPr="00E21181" w14:paraId="34EE665C" w14:textId="77777777" w:rsidTr="007F092F">
        <w:tc>
          <w:tcPr>
            <w:tcW w:w="1148" w:type="pct"/>
            <w:tcBorders>
              <w:top w:val="single" w:sz="4" w:space="0" w:color="auto"/>
              <w:left w:val="single" w:sz="4" w:space="0" w:color="auto"/>
              <w:bottom w:val="single" w:sz="4" w:space="0" w:color="auto"/>
              <w:right w:val="single" w:sz="4" w:space="0" w:color="auto"/>
            </w:tcBorders>
            <w:vAlign w:val="center"/>
            <w:hideMark/>
          </w:tcPr>
          <w:p w14:paraId="7F9BE801" w14:textId="77777777" w:rsidR="007F092F" w:rsidRPr="00E21181" w:rsidRDefault="007F092F" w:rsidP="007F092F">
            <w:pPr>
              <w:pStyle w:val="aff5"/>
              <w:widowControl w:val="0"/>
              <w:rPr>
                <w:sz w:val="24"/>
                <w:szCs w:val="24"/>
              </w:rPr>
            </w:pPr>
            <w:r w:rsidRPr="00E21181">
              <w:rPr>
                <w:sz w:val="24"/>
                <w:szCs w:val="24"/>
              </w:rPr>
              <w:t>Рентабельность</w:t>
            </w:r>
          </w:p>
          <w:p w14:paraId="1B206CB2" w14:textId="77777777" w:rsidR="007F092F" w:rsidRPr="00E21181" w:rsidRDefault="007F092F" w:rsidP="007F092F">
            <w:pPr>
              <w:pStyle w:val="aff5"/>
              <w:widowControl w:val="0"/>
              <w:rPr>
                <w:sz w:val="24"/>
                <w:szCs w:val="24"/>
              </w:rPr>
            </w:pPr>
            <w:r w:rsidRPr="00E21181">
              <w:rPr>
                <w:sz w:val="24"/>
                <w:szCs w:val="24"/>
              </w:rPr>
              <w:t>имущества предприятия</w:t>
            </w:r>
          </w:p>
        </w:tc>
        <w:tc>
          <w:tcPr>
            <w:tcW w:w="651" w:type="pct"/>
            <w:tcBorders>
              <w:top w:val="single" w:sz="4" w:space="0" w:color="auto"/>
              <w:left w:val="single" w:sz="4" w:space="0" w:color="auto"/>
              <w:bottom w:val="single" w:sz="4" w:space="0" w:color="auto"/>
              <w:right w:val="single" w:sz="4" w:space="0" w:color="auto"/>
            </w:tcBorders>
            <w:vAlign w:val="center"/>
          </w:tcPr>
          <w:p w14:paraId="45F6A5BB"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1" w:type="pct"/>
            <w:tcBorders>
              <w:top w:val="single" w:sz="4" w:space="0" w:color="auto"/>
              <w:left w:val="single" w:sz="4" w:space="0" w:color="auto"/>
              <w:bottom w:val="single" w:sz="4" w:space="0" w:color="auto"/>
              <w:right w:val="single" w:sz="4" w:space="0" w:color="auto"/>
            </w:tcBorders>
            <w:vAlign w:val="center"/>
          </w:tcPr>
          <w:p w14:paraId="2240D233"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3" w:type="pct"/>
            <w:tcBorders>
              <w:top w:val="single" w:sz="4" w:space="0" w:color="auto"/>
              <w:left w:val="single" w:sz="4" w:space="0" w:color="auto"/>
              <w:bottom w:val="single" w:sz="4" w:space="0" w:color="auto"/>
              <w:right w:val="single" w:sz="4" w:space="0" w:color="auto"/>
            </w:tcBorders>
            <w:vAlign w:val="center"/>
          </w:tcPr>
          <w:p w14:paraId="2BCCAB25"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65CE8241"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1241" w:type="pct"/>
            <w:tcBorders>
              <w:top w:val="single" w:sz="4" w:space="0" w:color="auto"/>
              <w:left w:val="single" w:sz="4" w:space="0" w:color="auto"/>
              <w:bottom w:val="single" w:sz="4" w:space="0" w:color="auto"/>
              <w:right w:val="single" w:sz="4" w:space="0" w:color="auto"/>
            </w:tcBorders>
            <w:vAlign w:val="center"/>
            <w:hideMark/>
          </w:tcPr>
          <w:p w14:paraId="3E67F352" w14:textId="77777777" w:rsidR="007F092F" w:rsidRPr="00E21181" w:rsidRDefault="007F092F" w:rsidP="007F092F">
            <w:pPr>
              <w:pStyle w:val="aff5"/>
              <w:widowControl w:val="0"/>
              <w:jc w:val="center"/>
              <w:rPr>
                <w:sz w:val="24"/>
                <w:szCs w:val="24"/>
              </w:rPr>
            </w:pPr>
            <w:r w:rsidRPr="00E21181">
              <w:rPr>
                <w:sz w:val="24"/>
                <w:szCs w:val="24"/>
              </w:rPr>
              <w:sym w:font="Symbol" w:char="F03E"/>
            </w:r>
            <w:r w:rsidRPr="00E21181">
              <w:rPr>
                <w:sz w:val="24"/>
                <w:szCs w:val="24"/>
              </w:rPr>
              <w:t xml:space="preserve"> 8% </w:t>
            </w:r>
          </w:p>
        </w:tc>
      </w:tr>
      <w:tr w:rsidR="007F092F" w:rsidRPr="00E21181" w14:paraId="063D8135" w14:textId="77777777" w:rsidTr="007F092F">
        <w:tc>
          <w:tcPr>
            <w:tcW w:w="1148" w:type="pct"/>
            <w:tcBorders>
              <w:top w:val="single" w:sz="4" w:space="0" w:color="auto"/>
              <w:left w:val="single" w:sz="4" w:space="0" w:color="auto"/>
              <w:bottom w:val="single" w:sz="4" w:space="0" w:color="auto"/>
              <w:right w:val="single" w:sz="4" w:space="0" w:color="auto"/>
            </w:tcBorders>
            <w:vAlign w:val="center"/>
            <w:hideMark/>
          </w:tcPr>
          <w:p w14:paraId="38D99B88" w14:textId="77777777" w:rsidR="007F092F" w:rsidRPr="00E21181" w:rsidRDefault="007F092F" w:rsidP="007F092F">
            <w:pPr>
              <w:pStyle w:val="aff5"/>
              <w:widowControl w:val="0"/>
              <w:rPr>
                <w:sz w:val="24"/>
                <w:szCs w:val="24"/>
              </w:rPr>
            </w:pPr>
            <w:r w:rsidRPr="00E21181">
              <w:rPr>
                <w:sz w:val="24"/>
                <w:szCs w:val="24"/>
              </w:rPr>
              <w:t>Рентабельность</w:t>
            </w:r>
          </w:p>
          <w:p w14:paraId="0F308E85" w14:textId="77777777" w:rsidR="007F092F" w:rsidRPr="00E21181" w:rsidRDefault="007F092F" w:rsidP="007F092F">
            <w:pPr>
              <w:pStyle w:val="aff5"/>
              <w:widowControl w:val="0"/>
              <w:rPr>
                <w:sz w:val="24"/>
                <w:szCs w:val="24"/>
              </w:rPr>
            </w:pPr>
            <w:r w:rsidRPr="00E21181">
              <w:rPr>
                <w:sz w:val="24"/>
                <w:szCs w:val="24"/>
              </w:rPr>
              <w:t>собственного капитала</w:t>
            </w:r>
          </w:p>
        </w:tc>
        <w:tc>
          <w:tcPr>
            <w:tcW w:w="651" w:type="pct"/>
            <w:tcBorders>
              <w:top w:val="single" w:sz="4" w:space="0" w:color="auto"/>
              <w:left w:val="single" w:sz="4" w:space="0" w:color="auto"/>
              <w:bottom w:val="single" w:sz="4" w:space="0" w:color="auto"/>
              <w:right w:val="single" w:sz="4" w:space="0" w:color="auto"/>
            </w:tcBorders>
            <w:vAlign w:val="center"/>
          </w:tcPr>
          <w:p w14:paraId="54D83D30"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1" w:type="pct"/>
            <w:tcBorders>
              <w:top w:val="single" w:sz="4" w:space="0" w:color="auto"/>
              <w:left w:val="single" w:sz="4" w:space="0" w:color="auto"/>
              <w:bottom w:val="single" w:sz="4" w:space="0" w:color="auto"/>
              <w:right w:val="single" w:sz="4" w:space="0" w:color="auto"/>
            </w:tcBorders>
            <w:vAlign w:val="center"/>
          </w:tcPr>
          <w:p w14:paraId="06B02F1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3" w:type="pct"/>
            <w:tcBorders>
              <w:top w:val="single" w:sz="4" w:space="0" w:color="auto"/>
              <w:left w:val="single" w:sz="4" w:space="0" w:color="auto"/>
              <w:bottom w:val="single" w:sz="4" w:space="0" w:color="auto"/>
              <w:right w:val="single" w:sz="4" w:space="0" w:color="auto"/>
            </w:tcBorders>
            <w:vAlign w:val="center"/>
          </w:tcPr>
          <w:p w14:paraId="300C0264"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57C4792A"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1241" w:type="pct"/>
            <w:tcBorders>
              <w:top w:val="single" w:sz="4" w:space="0" w:color="auto"/>
              <w:left w:val="single" w:sz="4" w:space="0" w:color="auto"/>
              <w:bottom w:val="single" w:sz="4" w:space="0" w:color="auto"/>
              <w:right w:val="single" w:sz="4" w:space="0" w:color="auto"/>
            </w:tcBorders>
            <w:vAlign w:val="center"/>
            <w:hideMark/>
          </w:tcPr>
          <w:p w14:paraId="27691AFF" w14:textId="77777777" w:rsidR="007F092F" w:rsidRPr="00E21181" w:rsidRDefault="007F092F" w:rsidP="007F092F">
            <w:pPr>
              <w:pStyle w:val="aff5"/>
              <w:widowControl w:val="0"/>
              <w:jc w:val="center"/>
              <w:rPr>
                <w:sz w:val="24"/>
                <w:szCs w:val="24"/>
              </w:rPr>
            </w:pPr>
            <w:r w:rsidRPr="00E21181">
              <w:rPr>
                <w:sz w:val="24"/>
                <w:szCs w:val="24"/>
              </w:rPr>
              <w:t xml:space="preserve">от 14% </w:t>
            </w:r>
          </w:p>
        </w:tc>
      </w:tr>
      <w:tr w:rsidR="007F092F" w:rsidRPr="00E21181" w14:paraId="6817743C" w14:textId="77777777" w:rsidTr="007F092F">
        <w:tc>
          <w:tcPr>
            <w:tcW w:w="1148" w:type="pct"/>
            <w:tcBorders>
              <w:top w:val="single" w:sz="4" w:space="0" w:color="auto"/>
              <w:left w:val="single" w:sz="4" w:space="0" w:color="auto"/>
              <w:bottom w:val="single" w:sz="4" w:space="0" w:color="auto"/>
              <w:right w:val="single" w:sz="4" w:space="0" w:color="auto"/>
            </w:tcBorders>
            <w:vAlign w:val="center"/>
            <w:hideMark/>
          </w:tcPr>
          <w:p w14:paraId="00927632" w14:textId="77777777" w:rsidR="007F092F" w:rsidRPr="00E21181" w:rsidRDefault="007F092F" w:rsidP="007F092F">
            <w:pPr>
              <w:pStyle w:val="aff5"/>
              <w:widowControl w:val="0"/>
              <w:rPr>
                <w:sz w:val="24"/>
                <w:szCs w:val="24"/>
              </w:rPr>
            </w:pPr>
            <w:r w:rsidRPr="00E21181">
              <w:rPr>
                <w:sz w:val="24"/>
                <w:szCs w:val="24"/>
              </w:rPr>
              <w:t>Рентабельность</w:t>
            </w:r>
          </w:p>
          <w:p w14:paraId="0DCD0886" w14:textId="77777777" w:rsidR="007F092F" w:rsidRPr="00E21181" w:rsidRDefault="007F092F" w:rsidP="007F092F">
            <w:pPr>
              <w:pStyle w:val="aff5"/>
              <w:widowControl w:val="0"/>
              <w:rPr>
                <w:sz w:val="24"/>
                <w:szCs w:val="24"/>
              </w:rPr>
            </w:pPr>
            <w:r w:rsidRPr="00E21181">
              <w:rPr>
                <w:sz w:val="24"/>
                <w:szCs w:val="24"/>
              </w:rPr>
              <w:t>продукции</w:t>
            </w:r>
          </w:p>
        </w:tc>
        <w:tc>
          <w:tcPr>
            <w:tcW w:w="651" w:type="pct"/>
            <w:tcBorders>
              <w:top w:val="single" w:sz="4" w:space="0" w:color="auto"/>
              <w:left w:val="single" w:sz="4" w:space="0" w:color="auto"/>
              <w:bottom w:val="single" w:sz="4" w:space="0" w:color="auto"/>
              <w:right w:val="single" w:sz="4" w:space="0" w:color="auto"/>
            </w:tcBorders>
            <w:vAlign w:val="center"/>
          </w:tcPr>
          <w:p w14:paraId="0DCCC48A"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1" w:type="pct"/>
            <w:tcBorders>
              <w:top w:val="single" w:sz="4" w:space="0" w:color="auto"/>
              <w:left w:val="single" w:sz="4" w:space="0" w:color="auto"/>
              <w:bottom w:val="single" w:sz="4" w:space="0" w:color="auto"/>
              <w:right w:val="single" w:sz="4" w:space="0" w:color="auto"/>
            </w:tcBorders>
            <w:vAlign w:val="center"/>
          </w:tcPr>
          <w:p w14:paraId="039CA888"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3" w:type="pct"/>
            <w:tcBorders>
              <w:top w:val="single" w:sz="4" w:space="0" w:color="auto"/>
              <w:left w:val="single" w:sz="4" w:space="0" w:color="auto"/>
              <w:bottom w:val="single" w:sz="4" w:space="0" w:color="auto"/>
              <w:right w:val="single" w:sz="4" w:space="0" w:color="auto"/>
            </w:tcBorders>
            <w:vAlign w:val="center"/>
          </w:tcPr>
          <w:p w14:paraId="2BFA22B1"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3611A1C0"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1241" w:type="pct"/>
            <w:tcBorders>
              <w:top w:val="single" w:sz="4" w:space="0" w:color="auto"/>
              <w:left w:val="single" w:sz="4" w:space="0" w:color="auto"/>
              <w:bottom w:val="single" w:sz="4" w:space="0" w:color="auto"/>
              <w:right w:val="single" w:sz="4" w:space="0" w:color="auto"/>
            </w:tcBorders>
            <w:vAlign w:val="center"/>
            <w:hideMark/>
          </w:tcPr>
          <w:p w14:paraId="5D7722D8" w14:textId="77777777" w:rsidR="007F092F" w:rsidRPr="00E21181" w:rsidRDefault="007F092F" w:rsidP="007F092F">
            <w:pPr>
              <w:pStyle w:val="aff5"/>
              <w:widowControl w:val="0"/>
              <w:jc w:val="center"/>
              <w:rPr>
                <w:sz w:val="24"/>
                <w:szCs w:val="24"/>
                <w:shd w:val="clear" w:color="auto" w:fill="FFFFFF"/>
              </w:rPr>
            </w:pPr>
            <w:r w:rsidRPr="00E21181">
              <w:rPr>
                <w:sz w:val="24"/>
                <w:szCs w:val="24"/>
                <w:shd w:val="clear" w:color="auto" w:fill="FFFFFF"/>
              </w:rPr>
              <w:t xml:space="preserve">от 5 до 20%- низкий уровень, </w:t>
            </w:r>
          </w:p>
          <w:p w14:paraId="3E80A3C4" w14:textId="77777777" w:rsidR="007F092F" w:rsidRPr="00E21181" w:rsidRDefault="007F092F" w:rsidP="007F092F">
            <w:pPr>
              <w:pStyle w:val="aff5"/>
              <w:widowControl w:val="0"/>
              <w:jc w:val="center"/>
              <w:rPr>
                <w:sz w:val="24"/>
                <w:szCs w:val="24"/>
              </w:rPr>
            </w:pPr>
            <w:r w:rsidRPr="00E21181">
              <w:rPr>
                <w:sz w:val="24"/>
                <w:szCs w:val="24"/>
                <w:shd w:val="clear" w:color="auto" w:fill="FFFFFF"/>
              </w:rPr>
              <w:t>от 20 до 30% - средний уровень, выше 30% - высокий уровень</w:t>
            </w:r>
          </w:p>
        </w:tc>
      </w:tr>
      <w:tr w:rsidR="007F092F" w:rsidRPr="00E21181" w14:paraId="4876C805" w14:textId="77777777" w:rsidTr="007F092F">
        <w:tc>
          <w:tcPr>
            <w:tcW w:w="1148" w:type="pct"/>
            <w:tcBorders>
              <w:top w:val="single" w:sz="4" w:space="0" w:color="auto"/>
              <w:left w:val="single" w:sz="4" w:space="0" w:color="auto"/>
              <w:bottom w:val="single" w:sz="4" w:space="0" w:color="auto"/>
              <w:right w:val="single" w:sz="4" w:space="0" w:color="auto"/>
            </w:tcBorders>
            <w:vAlign w:val="center"/>
            <w:hideMark/>
          </w:tcPr>
          <w:p w14:paraId="66D3206C" w14:textId="77777777" w:rsidR="007F092F" w:rsidRPr="00E21181" w:rsidRDefault="007F092F" w:rsidP="007F092F">
            <w:pPr>
              <w:pStyle w:val="aff5"/>
              <w:widowControl w:val="0"/>
              <w:rPr>
                <w:sz w:val="24"/>
                <w:szCs w:val="24"/>
              </w:rPr>
            </w:pPr>
            <w:r w:rsidRPr="00E21181">
              <w:rPr>
                <w:sz w:val="24"/>
                <w:szCs w:val="24"/>
              </w:rPr>
              <w:t>Рентабельность</w:t>
            </w:r>
          </w:p>
          <w:p w14:paraId="4C8FCE63" w14:textId="77777777" w:rsidR="007F092F" w:rsidRPr="00E21181" w:rsidRDefault="007F092F" w:rsidP="007F092F">
            <w:pPr>
              <w:pStyle w:val="aff5"/>
              <w:widowControl w:val="0"/>
              <w:rPr>
                <w:sz w:val="24"/>
                <w:szCs w:val="24"/>
              </w:rPr>
            </w:pPr>
            <w:r w:rsidRPr="00E21181">
              <w:rPr>
                <w:sz w:val="24"/>
                <w:szCs w:val="24"/>
              </w:rPr>
              <w:t>инвестиций</w:t>
            </w:r>
          </w:p>
        </w:tc>
        <w:tc>
          <w:tcPr>
            <w:tcW w:w="651" w:type="pct"/>
            <w:tcBorders>
              <w:top w:val="single" w:sz="4" w:space="0" w:color="auto"/>
              <w:left w:val="single" w:sz="4" w:space="0" w:color="auto"/>
              <w:bottom w:val="single" w:sz="4" w:space="0" w:color="auto"/>
              <w:right w:val="single" w:sz="4" w:space="0" w:color="auto"/>
            </w:tcBorders>
            <w:vAlign w:val="center"/>
          </w:tcPr>
          <w:p w14:paraId="43ED8F2C"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1" w:type="pct"/>
            <w:tcBorders>
              <w:top w:val="single" w:sz="4" w:space="0" w:color="auto"/>
              <w:left w:val="single" w:sz="4" w:space="0" w:color="auto"/>
              <w:bottom w:val="single" w:sz="4" w:space="0" w:color="auto"/>
              <w:right w:val="single" w:sz="4" w:space="0" w:color="auto"/>
            </w:tcBorders>
            <w:vAlign w:val="center"/>
          </w:tcPr>
          <w:p w14:paraId="0B9A5158"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3" w:type="pct"/>
            <w:tcBorders>
              <w:top w:val="single" w:sz="4" w:space="0" w:color="auto"/>
              <w:left w:val="single" w:sz="4" w:space="0" w:color="auto"/>
              <w:bottom w:val="single" w:sz="4" w:space="0" w:color="auto"/>
              <w:right w:val="single" w:sz="4" w:space="0" w:color="auto"/>
            </w:tcBorders>
            <w:vAlign w:val="center"/>
          </w:tcPr>
          <w:p w14:paraId="3A2F65F3"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4766F1F8" w14:textId="77777777" w:rsidR="007F092F" w:rsidRPr="00E21181" w:rsidRDefault="007F092F" w:rsidP="007F092F">
            <w:pPr>
              <w:widowControl w:val="0"/>
              <w:spacing w:after="0" w:line="240" w:lineRule="auto"/>
              <w:jc w:val="center"/>
              <w:rPr>
                <w:rFonts w:ascii="Times New Roman" w:hAnsi="Times New Roman" w:cs="Times New Roman"/>
                <w:sz w:val="24"/>
                <w:szCs w:val="24"/>
              </w:rPr>
            </w:pPr>
          </w:p>
        </w:tc>
        <w:tc>
          <w:tcPr>
            <w:tcW w:w="1241" w:type="pct"/>
            <w:tcBorders>
              <w:top w:val="single" w:sz="4" w:space="0" w:color="auto"/>
              <w:left w:val="single" w:sz="4" w:space="0" w:color="auto"/>
              <w:bottom w:val="single" w:sz="4" w:space="0" w:color="auto"/>
              <w:right w:val="single" w:sz="4" w:space="0" w:color="auto"/>
            </w:tcBorders>
            <w:vAlign w:val="center"/>
            <w:hideMark/>
          </w:tcPr>
          <w:p w14:paraId="535D9700" w14:textId="77777777" w:rsidR="007F092F" w:rsidRPr="00E21181" w:rsidRDefault="007F092F" w:rsidP="007F092F">
            <w:pPr>
              <w:pStyle w:val="aff5"/>
              <w:widowControl w:val="0"/>
              <w:jc w:val="center"/>
              <w:rPr>
                <w:sz w:val="24"/>
                <w:szCs w:val="24"/>
              </w:rPr>
            </w:pPr>
            <w:r w:rsidRPr="00E21181">
              <w:rPr>
                <w:sz w:val="24"/>
                <w:szCs w:val="24"/>
              </w:rPr>
              <w:t>Увеличение значения показателя в динамике - положительный факт</w:t>
            </w:r>
          </w:p>
        </w:tc>
      </w:tr>
    </w:tbl>
    <w:p w14:paraId="0FE44CAC"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445E28B1"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Задача 6.</w:t>
      </w:r>
    </w:p>
    <w:p w14:paraId="6B4BEFB5" w14:textId="77777777" w:rsidR="007F092F" w:rsidRDefault="007F092F" w:rsidP="007F092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Исходные данные для расчета финансовых коэффициентов</w:t>
      </w:r>
    </w:p>
    <w:tbl>
      <w:tblPr>
        <w:tblW w:w="5000" w:type="pct"/>
        <w:jc w:val="center"/>
        <w:tblBorders>
          <w:top w:val="single" w:sz="2" w:space="0" w:color="777777"/>
          <w:left w:val="single" w:sz="2" w:space="0" w:color="777777"/>
          <w:bottom w:val="single" w:sz="2" w:space="0" w:color="777777"/>
          <w:right w:val="single" w:sz="2" w:space="0" w:color="777777"/>
        </w:tblBorders>
        <w:tblCellMar>
          <w:left w:w="0" w:type="dxa"/>
          <w:right w:w="0" w:type="dxa"/>
        </w:tblCellMar>
        <w:tblLook w:val="04A0" w:firstRow="1" w:lastRow="0" w:firstColumn="1" w:lastColumn="0" w:noHBand="0" w:noVBand="1"/>
      </w:tblPr>
      <w:tblGrid>
        <w:gridCol w:w="4269"/>
        <w:gridCol w:w="1028"/>
        <w:gridCol w:w="1028"/>
        <w:gridCol w:w="1437"/>
        <w:gridCol w:w="1720"/>
      </w:tblGrid>
      <w:tr w:rsidR="007F092F" w:rsidRPr="00F432D7" w14:paraId="335E9ABB"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5B37D1B0" w14:textId="77777777" w:rsidR="007F092F" w:rsidRPr="00F432D7" w:rsidRDefault="007F092F" w:rsidP="007F092F">
            <w:pPr>
              <w:widowControl w:val="0"/>
              <w:spacing w:after="0" w:line="240" w:lineRule="auto"/>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Наименование показателя</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07742C2D" w14:textId="77777777" w:rsidR="007F092F" w:rsidRPr="00F432D7" w:rsidRDefault="007F092F" w:rsidP="007F092F">
            <w:pPr>
              <w:widowControl w:val="0"/>
              <w:spacing w:after="0" w:line="240" w:lineRule="auto"/>
              <w:jc w:val="center"/>
              <w:rPr>
                <w:rFonts w:ascii="Times New Roman" w:hAnsi="Times New Roman" w:cs="Times New Roman"/>
                <w:sz w:val="24"/>
                <w:szCs w:val="24"/>
              </w:rPr>
            </w:pPr>
            <w:r w:rsidRPr="00F432D7">
              <w:rPr>
                <w:rFonts w:ascii="Times New Roman" w:hAnsi="Times New Roman" w:cs="Times New Roman"/>
                <w:sz w:val="24"/>
                <w:szCs w:val="24"/>
              </w:rPr>
              <w:t>2018 г.</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0ECF68A8" w14:textId="77777777" w:rsidR="007F092F" w:rsidRPr="00F432D7" w:rsidRDefault="007F092F" w:rsidP="007F092F">
            <w:pPr>
              <w:widowControl w:val="0"/>
              <w:spacing w:after="0" w:line="240" w:lineRule="auto"/>
              <w:jc w:val="center"/>
              <w:rPr>
                <w:rFonts w:ascii="Times New Roman" w:hAnsi="Times New Roman" w:cs="Times New Roman"/>
                <w:sz w:val="24"/>
                <w:szCs w:val="24"/>
              </w:rPr>
            </w:pPr>
            <w:r w:rsidRPr="00F432D7">
              <w:rPr>
                <w:rFonts w:ascii="Times New Roman" w:hAnsi="Times New Roman" w:cs="Times New Roman"/>
                <w:sz w:val="24"/>
                <w:szCs w:val="24"/>
              </w:rPr>
              <w:t>2019 г.</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5EEB23F" w14:textId="77777777" w:rsidR="007F092F" w:rsidRPr="00F432D7" w:rsidRDefault="007F092F" w:rsidP="007F092F">
            <w:pPr>
              <w:widowControl w:val="0"/>
              <w:spacing w:after="0" w:line="240" w:lineRule="auto"/>
              <w:jc w:val="center"/>
              <w:rPr>
                <w:rFonts w:ascii="Times New Roman" w:hAnsi="Times New Roman" w:cs="Times New Roman"/>
                <w:sz w:val="24"/>
                <w:szCs w:val="24"/>
              </w:rPr>
            </w:pPr>
            <w:r w:rsidRPr="00F432D7">
              <w:rPr>
                <w:rFonts w:ascii="Times New Roman" w:hAnsi="Times New Roman" w:cs="Times New Roman"/>
                <w:sz w:val="24"/>
                <w:szCs w:val="24"/>
              </w:rPr>
              <w:t>Абсолютное отклонение (+, -) (2019 г. к 2018 г.)</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71390415" w14:textId="77777777" w:rsidR="007F092F" w:rsidRPr="00F432D7" w:rsidRDefault="007F092F" w:rsidP="007F092F">
            <w:pPr>
              <w:widowControl w:val="0"/>
              <w:spacing w:after="0" w:line="240" w:lineRule="auto"/>
              <w:jc w:val="center"/>
              <w:rPr>
                <w:rFonts w:ascii="Times New Roman" w:hAnsi="Times New Roman" w:cs="Times New Roman"/>
                <w:sz w:val="24"/>
                <w:szCs w:val="24"/>
              </w:rPr>
            </w:pPr>
            <w:r w:rsidRPr="00F432D7">
              <w:rPr>
                <w:rFonts w:ascii="Times New Roman" w:hAnsi="Times New Roman" w:cs="Times New Roman"/>
                <w:sz w:val="24"/>
                <w:szCs w:val="24"/>
              </w:rPr>
              <w:t>Относительное отклонение (2019 г/2018 г.), в %</w:t>
            </w:r>
          </w:p>
        </w:tc>
      </w:tr>
      <w:tr w:rsidR="007F092F" w:rsidRPr="00F432D7" w14:paraId="421562CE" w14:textId="77777777" w:rsidTr="007F092F">
        <w:trPr>
          <w:trHeight w:val="23"/>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4F62D093"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совокупные активы (пассивы)</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CE86CAC"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9113</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B9DD116"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19053</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06B013A"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9940</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741AC571"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в 2,1 раза</w:t>
            </w:r>
          </w:p>
        </w:tc>
      </w:tr>
      <w:tr w:rsidR="007F092F" w:rsidRPr="00F432D7" w14:paraId="23D7E7B5" w14:textId="77777777" w:rsidTr="007F092F">
        <w:trPr>
          <w:trHeight w:val="23"/>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497C6243"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оборотные активы</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3D26D9F"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9113</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7AC438F6"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16745</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54CA2B27"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7632</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6AE665AF"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183,7</w:t>
            </w:r>
          </w:p>
        </w:tc>
      </w:tr>
      <w:tr w:rsidR="007F092F" w:rsidRPr="00F432D7" w14:paraId="0287652A" w14:textId="77777777" w:rsidTr="007F092F">
        <w:trPr>
          <w:trHeight w:val="23"/>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2CE0CB6B"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скорректированные внеоборотные активы</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6E89858"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642944F4"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2308</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E472E71"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2308</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2BCD6AD0"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100,0</w:t>
            </w:r>
          </w:p>
        </w:tc>
      </w:tr>
      <w:tr w:rsidR="007F092F" w:rsidRPr="00F432D7" w14:paraId="320F18F8"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1F40A732"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lastRenderedPageBreak/>
              <w:t>долгосрочная дебит. задолженность</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0E5ADFB8"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F4542F3"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2F264B74"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6B297F8C"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r>
      <w:tr w:rsidR="007F092F" w:rsidRPr="00F432D7" w14:paraId="4CED3036"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083DA65B"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краткосрочная дебит. задолженность</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023B6BE"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2764</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35266E04"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686</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E5764E0"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-2078</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19C59B8D"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24,8</w:t>
            </w:r>
          </w:p>
        </w:tc>
      </w:tr>
      <w:tr w:rsidR="007F092F" w:rsidRPr="00F432D7" w14:paraId="56854E85"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425F661A"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ликвидные активы</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60DCCF28"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2827</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20417F6"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686</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217F775"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-2141</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2C7D1B19"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24,3</w:t>
            </w:r>
          </w:p>
        </w:tc>
      </w:tr>
      <w:tr w:rsidR="007F092F" w:rsidRPr="00F432D7" w14:paraId="146B79EF"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5322263F"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 xml:space="preserve"> наиболее ликвидные оборотные активы</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6022283C"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63</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96E6E79"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3C90E848"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-63</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1E2BE135"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w:t>
            </w:r>
          </w:p>
        </w:tc>
      </w:tr>
      <w:tr w:rsidR="007F092F" w:rsidRPr="00F432D7" w14:paraId="7F0CF578"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7A318AD4"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собственные средства</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59A7F262"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312</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1B0A6DC0"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389</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7A21118C"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77</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61AB2DE8"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124,7</w:t>
            </w:r>
          </w:p>
        </w:tc>
      </w:tr>
      <w:tr w:rsidR="007F092F" w:rsidRPr="00F432D7" w14:paraId="2032D6E1"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2F31F4C8"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обязательства должника</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2A885D9F"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8801</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C7C62BF"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18664</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5AE505E3"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9863</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1F1FC0C4"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в 2,1 раза</w:t>
            </w:r>
          </w:p>
        </w:tc>
      </w:tr>
      <w:tr w:rsidR="007F092F" w:rsidRPr="00F432D7" w14:paraId="24E703E4" w14:textId="77777777" w:rsidTr="007F092F">
        <w:trPr>
          <w:trHeight w:val="211"/>
          <w:jc w:val="center"/>
        </w:trPr>
        <w:tc>
          <w:tcPr>
            <w:tcW w:w="2251" w:type="pct"/>
            <w:tcBorders>
              <w:top w:val="outset" w:sz="6" w:space="0" w:color="auto"/>
              <w:left w:val="outset" w:sz="6" w:space="0" w:color="auto"/>
              <w:bottom w:val="outset" w:sz="6" w:space="0" w:color="auto"/>
              <w:right w:val="outset" w:sz="6" w:space="0" w:color="auto"/>
            </w:tcBorders>
            <w:shd w:val="clear" w:color="auto" w:fill="FFFFFF"/>
            <w:tcMar>
              <w:top w:w="57" w:type="dxa"/>
              <w:left w:w="57" w:type="dxa"/>
              <w:bottom w:w="57" w:type="dxa"/>
              <w:right w:w="57" w:type="dxa"/>
            </w:tcMar>
            <w:vAlign w:val="center"/>
            <w:hideMark/>
          </w:tcPr>
          <w:p w14:paraId="596A27A4" w14:textId="77777777" w:rsidR="007F092F" w:rsidRPr="00F432D7" w:rsidRDefault="007F092F" w:rsidP="007F092F">
            <w:pPr>
              <w:pStyle w:val="af3"/>
              <w:widowControl w:val="0"/>
              <w:spacing w:before="0" w:beforeAutospacing="0" w:after="0" w:afterAutospacing="0"/>
              <w:jc w:val="both"/>
              <w:rPr>
                <w:lang w:eastAsia="en-US"/>
              </w:rPr>
            </w:pPr>
            <w:r w:rsidRPr="00F432D7">
              <w:rPr>
                <w:lang w:eastAsia="en-US"/>
              </w:rPr>
              <w:t xml:space="preserve"> текущие обязательства должника</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587F975E"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8801</w:t>
            </w:r>
          </w:p>
        </w:tc>
        <w:tc>
          <w:tcPr>
            <w:tcW w:w="542"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31DED45B"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18664</w:t>
            </w:r>
          </w:p>
        </w:tc>
        <w:tc>
          <w:tcPr>
            <w:tcW w:w="758"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vAlign w:val="center"/>
            <w:hideMark/>
          </w:tcPr>
          <w:p w14:paraId="4C856D6A"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9863</w:t>
            </w:r>
          </w:p>
        </w:tc>
        <w:tc>
          <w:tcPr>
            <w:tcW w:w="907" w:type="pct"/>
            <w:tcBorders>
              <w:top w:val="outset" w:sz="6" w:space="0" w:color="auto"/>
              <w:left w:val="outset" w:sz="6" w:space="0" w:color="auto"/>
              <w:bottom w:val="outset" w:sz="6" w:space="0" w:color="auto"/>
              <w:right w:val="outset" w:sz="6" w:space="0" w:color="auto"/>
            </w:tcBorders>
            <w:shd w:val="clear" w:color="auto" w:fill="FFFFFF" w:themeFill="background1"/>
            <w:tcMar>
              <w:top w:w="57" w:type="dxa"/>
              <w:left w:w="57" w:type="dxa"/>
              <w:bottom w:w="57" w:type="dxa"/>
              <w:right w:w="57" w:type="dxa"/>
            </w:tcMar>
            <w:hideMark/>
          </w:tcPr>
          <w:p w14:paraId="35C36ADA" w14:textId="77777777" w:rsidR="007F092F" w:rsidRPr="00F432D7" w:rsidRDefault="007F092F" w:rsidP="007F092F">
            <w:pPr>
              <w:widowControl w:val="0"/>
              <w:spacing w:after="0" w:line="240" w:lineRule="auto"/>
              <w:jc w:val="center"/>
              <w:rPr>
                <w:rFonts w:ascii="Times New Roman" w:eastAsia="Times New Roman" w:hAnsi="Times New Roman" w:cs="Times New Roman"/>
                <w:sz w:val="24"/>
                <w:szCs w:val="24"/>
              </w:rPr>
            </w:pPr>
            <w:r w:rsidRPr="00F432D7">
              <w:rPr>
                <w:rFonts w:ascii="Times New Roman" w:eastAsia="Times New Roman" w:hAnsi="Times New Roman" w:cs="Times New Roman"/>
                <w:sz w:val="24"/>
                <w:szCs w:val="24"/>
              </w:rPr>
              <w:t>в 2,1 раза</w:t>
            </w:r>
          </w:p>
        </w:tc>
      </w:tr>
    </w:tbl>
    <w:p w14:paraId="4D8CFB5F"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34945889" w14:textId="77777777" w:rsidR="007F092F" w:rsidRDefault="007F092F" w:rsidP="007F092F">
      <w:pPr>
        <w:widowControl w:val="0"/>
        <w:spacing w:after="0" w:line="240" w:lineRule="auto"/>
        <w:ind w:firstLine="709"/>
        <w:jc w:val="both"/>
        <w:rPr>
          <w:rFonts w:ascii="Times New Roman" w:hAnsi="Times New Roman" w:cs="Times New Roman"/>
          <w:sz w:val="28"/>
          <w:szCs w:val="28"/>
        </w:rPr>
      </w:pPr>
      <w:r w:rsidRPr="00F432D7">
        <w:rPr>
          <w:rFonts w:ascii="Times New Roman" w:eastAsia="Times New Roman" w:hAnsi="Times New Roman" w:cs="Times New Roman"/>
          <w:sz w:val="28"/>
          <w:szCs w:val="28"/>
          <w:lang w:eastAsia="ru-RU"/>
        </w:rPr>
        <w:t xml:space="preserve">Провести </w:t>
      </w:r>
      <w:r w:rsidRPr="00F432D7">
        <w:rPr>
          <w:rFonts w:ascii="Times New Roman" w:hAnsi="Times New Roman" w:cs="Times New Roman"/>
          <w:sz w:val="28"/>
          <w:szCs w:val="28"/>
        </w:rPr>
        <w:t xml:space="preserve">анализ коэффициентов платежеспособности и финансовой устойчивости ООО «ИК «Северус», а также </w:t>
      </w:r>
      <w:r w:rsidRPr="00F432D7">
        <w:rPr>
          <w:rFonts w:ascii="Times New Roman" w:eastAsia="Times New Roman" w:hAnsi="Times New Roman" w:cs="Times New Roman"/>
          <w:sz w:val="28"/>
          <w:szCs w:val="28"/>
          <w:lang w:eastAsia="ru-RU"/>
        </w:rPr>
        <w:t>анализ показателей, характеризующих степень обеспеченности запасов и затрат источниками их формирования.</w:t>
      </w:r>
      <w:r w:rsidRPr="00F432D7">
        <w:rPr>
          <w:rFonts w:ascii="Times New Roman" w:hAnsi="Times New Roman" w:cs="Times New Roman"/>
          <w:sz w:val="28"/>
          <w:szCs w:val="28"/>
        </w:rPr>
        <w:t xml:space="preserve"> </w:t>
      </w:r>
    </w:p>
    <w:p w14:paraId="3A153E43" w14:textId="77777777" w:rsidR="007F092F" w:rsidRDefault="007F092F" w:rsidP="007F092F">
      <w:pPr>
        <w:widowControl w:val="0"/>
        <w:spacing w:after="0" w:line="240" w:lineRule="auto"/>
        <w:ind w:firstLine="709"/>
        <w:jc w:val="both"/>
        <w:rPr>
          <w:rFonts w:ascii="Times New Roman" w:hAnsi="Times New Roman" w:cs="Times New Roman"/>
          <w:b/>
          <w:bCs/>
          <w:sz w:val="28"/>
          <w:szCs w:val="28"/>
        </w:rPr>
      </w:pPr>
    </w:p>
    <w:p w14:paraId="5C02568C" w14:textId="77777777" w:rsidR="007F092F" w:rsidRPr="005D41D9" w:rsidRDefault="007F092F" w:rsidP="007F092F">
      <w:pPr>
        <w:widowControl w:val="0"/>
        <w:spacing w:after="0" w:line="240" w:lineRule="auto"/>
        <w:ind w:firstLine="709"/>
        <w:jc w:val="both"/>
        <w:rPr>
          <w:rFonts w:ascii="Times New Roman" w:hAnsi="Times New Roman" w:cs="Times New Roman"/>
          <w:b/>
          <w:bCs/>
          <w:sz w:val="28"/>
          <w:szCs w:val="28"/>
        </w:rPr>
      </w:pPr>
      <w:r w:rsidRPr="005D41D9">
        <w:rPr>
          <w:rFonts w:ascii="Times New Roman" w:hAnsi="Times New Roman" w:cs="Times New Roman"/>
          <w:b/>
          <w:bCs/>
          <w:sz w:val="28"/>
          <w:szCs w:val="28"/>
        </w:rPr>
        <w:t xml:space="preserve">Задача </w:t>
      </w:r>
      <w:r>
        <w:rPr>
          <w:rFonts w:ascii="Times New Roman" w:hAnsi="Times New Roman" w:cs="Times New Roman"/>
          <w:b/>
          <w:bCs/>
          <w:sz w:val="28"/>
          <w:szCs w:val="28"/>
        </w:rPr>
        <w:t>7</w:t>
      </w:r>
      <w:r w:rsidRPr="005D41D9">
        <w:rPr>
          <w:rFonts w:ascii="Times New Roman" w:hAnsi="Times New Roman" w:cs="Times New Roman"/>
          <w:b/>
          <w:bCs/>
          <w:sz w:val="28"/>
          <w:szCs w:val="28"/>
        </w:rPr>
        <w:t>.</w:t>
      </w:r>
    </w:p>
    <w:p w14:paraId="60BF1A44" w14:textId="77777777" w:rsidR="007F092F" w:rsidRDefault="007F092F" w:rsidP="007F092F">
      <w:pPr>
        <w:pStyle w:val="13"/>
        <w:widowControl w:val="0"/>
        <w:ind w:firstLine="709"/>
        <w:jc w:val="both"/>
        <w:rPr>
          <w:color w:val="000000"/>
          <w:sz w:val="28"/>
          <w:szCs w:val="24"/>
          <w:shd w:val="clear" w:color="auto" w:fill="FFFFFF"/>
        </w:rPr>
      </w:pPr>
      <w:r>
        <w:rPr>
          <w:bCs/>
          <w:color w:val="000000"/>
          <w:sz w:val="28"/>
          <w:szCs w:val="24"/>
          <w:shd w:val="clear" w:color="auto" w:fill="FFFFFF"/>
        </w:rPr>
        <w:t>1.</w:t>
      </w:r>
      <w:r>
        <w:rPr>
          <w:color w:val="000000"/>
          <w:sz w:val="28"/>
          <w:szCs w:val="24"/>
          <w:shd w:val="clear" w:color="auto" w:fill="FFFFFF"/>
        </w:rPr>
        <w:t xml:space="preserve"> Налоговыми органами предъявлены претензии к стоимости выполненных и закрытых актами работ при строительстве жилого комплекса в Самаре (подозрения по уменьшению налогооблагаемой базы из-за наличия аффинированной цепочки подрядчиков), а также к распределению прямых затрат (по актам КС-2) на жилую и нежилую части жилого комплекса в Самаре (подозрения по уменьшению налогооблагаемой базы при расчете НДС).</w:t>
      </w:r>
    </w:p>
    <w:p w14:paraId="1E5F81A4" w14:textId="77777777" w:rsidR="007F092F" w:rsidRDefault="007F092F" w:rsidP="007F092F">
      <w:pPr>
        <w:pStyle w:val="13"/>
        <w:widowControl w:val="0"/>
        <w:ind w:firstLine="709"/>
        <w:jc w:val="both"/>
        <w:rPr>
          <w:color w:val="000000"/>
          <w:sz w:val="28"/>
          <w:szCs w:val="24"/>
          <w:shd w:val="clear" w:color="auto" w:fill="FFFFFF"/>
        </w:rPr>
      </w:pPr>
      <w:r>
        <w:rPr>
          <w:color w:val="000000"/>
          <w:sz w:val="28"/>
          <w:szCs w:val="24"/>
          <w:shd w:val="clear" w:color="auto" w:fill="FFFFFF"/>
        </w:rPr>
        <w:t>Вопросы: какие могут быть ошибки экспертов при проведении встречной экспертизы. Провести анализ. Как выполнить экспертизу в срок, при достаточно большом объеме исходных данных? Варианты оптимизации.</w:t>
      </w:r>
    </w:p>
    <w:p w14:paraId="50FD2960"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Задание 1. </w:t>
      </w:r>
      <w:r>
        <w:rPr>
          <w:rFonts w:ascii="Times New Roman" w:eastAsia="Times New Roman" w:hAnsi="Times New Roman" w:cs="Times New Roman"/>
          <w:sz w:val="28"/>
          <w:szCs w:val="28"/>
          <w:lang w:eastAsia="ru-RU"/>
        </w:rPr>
        <w:t>Определите, может ли быть назначена судебная экономическая экспертиза в рамках следующих поставленных перед экспертом вопросов. Примерный вопросник, поставленный перед экспертом.</w:t>
      </w:r>
    </w:p>
    <w:tbl>
      <w:tblPr>
        <w:tblStyle w:val="aa"/>
        <w:tblW w:w="0" w:type="auto"/>
        <w:tblLook w:val="04A0" w:firstRow="1" w:lastRow="0" w:firstColumn="1" w:lastColumn="0" w:noHBand="0" w:noVBand="1"/>
      </w:tblPr>
      <w:tblGrid>
        <w:gridCol w:w="484"/>
        <w:gridCol w:w="7449"/>
        <w:gridCol w:w="1555"/>
      </w:tblGrid>
      <w:tr w:rsidR="007F092F" w14:paraId="62112C79"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1B291594" w14:textId="77777777" w:rsidR="007F092F" w:rsidRDefault="007F092F" w:rsidP="007F092F">
            <w:pPr>
              <w:widowControl w:val="0"/>
              <w:jc w:val="center"/>
              <w:rPr>
                <w:sz w:val="28"/>
                <w:szCs w:val="28"/>
              </w:rPr>
            </w:pPr>
            <w:r>
              <w:rPr>
                <w:sz w:val="28"/>
                <w:szCs w:val="28"/>
              </w:rPr>
              <w:t>№</w:t>
            </w:r>
          </w:p>
        </w:tc>
        <w:tc>
          <w:tcPr>
            <w:tcW w:w="7449" w:type="dxa"/>
            <w:tcBorders>
              <w:top w:val="single" w:sz="4" w:space="0" w:color="auto"/>
              <w:left w:val="single" w:sz="4" w:space="0" w:color="auto"/>
              <w:bottom w:val="single" w:sz="4" w:space="0" w:color="auto"/>
              <w:right w:val="single" w:sz="4" w:space="0" w:color="auto"/>
            </w:tcBorders>
            <w:hideMark/>
          </w:tcPr>
          <w:p w14:paraId="122D901B" w14:textId="77777777" w:rsidR="007F092F" w:rsidRDefault="007F092F" w:rsidP="007F092F">
            <w:pPr>
              <w:widowControl w:val="0"/>
              <w:jc w:val="center"/>
              <w:rPr>
                <w:sz w:val="28"/>
                <w:szCs w:val="28"/>
              </w:rPr>
            </w:pPr>
            <w:r>
              <w:rPr>
                <w:sz w:val="28"/>
                <w:szCs w:val="28"/>
              </w:rPr>
              <w:t>Содержание вопроса,</w:t>
            </w:r>
          </w:p>
          <w:p w14:paraId="78FE1E44" w14:textId="77777777" w:rsidR="007F092F" w:rsidRDefault="007F092F" w:rsidP="007F092F">
            <w:pPr>
              <w:widowControl w:val="0"/>
              <w:jc w:val="center"/>
              <w:rPr>
                <w:sz w:val="28"/>
                <w:szCs w:val="28"/>
              </w:rPr>
            </w:pPr>
            <w:r>
              <w:rPr>
                <w:sz w:val="28"/>
                <w:szCs w:val="28"/>
              </w:rPr>
              <w:t>поставленного перед экспертом</w:t>
            </w:r>
          </w:p>
        </w:tc>
        <w:tc>
          <w:tcPr>
            <w:tcW w:w="1555" w:type="dxa"/>
            <w:tcBorders>
              <w:top w:val="single" w:sz="4" w:space="0" w:color="auto"/>
              <w:left w:val="single" w:sz="4" w:space="0" w:color="auto"/>
              <w:bottom w:val="single" w:sz="4" w:space="0" w:color="auto"/>
              <w:right w:val="single" w:sz="4" w:space="0" w:color="auto"/>
            </w:tcBorders>
            <w:hideMark/>
          </w:tcPr>
          <w:p w14:paraId="47DC1B53" w14:textId="77777777" w:rsidR="007F092F" w:rsidRDefault="007F092F" w:rsidP="007F092F">
            <w:pPr>
              <w:widowControl w:val="0"/>
              <w:jc w:val="center"/>
              <w:rPr>
                <w:sz w:val="28"/>
                <w:szCs w:val="28"/>
              </w:rPr>
            </w:pPr>
            <w:r>
              <w:rPr>
                <w:sz w:val="28"/>
                <w:szCs w:val="28"/>
              </w:rPr>
              <w:t>Да/нет</w:t>
            </w:r>
          </w:p>
        </w:tc>
      </w:tr>
      <w:tr w:rsidR="007F092F" w14:paraId="3B72A401"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47E3F852" w14:textId="77777777" w:rsidR="007F092F" w:rsidRDefault="007F092F" w:rsidP="007F092F">
            <w:pPr>
              <w:widowControl w:val="0"/>
              <w:jc w:val="both"/>
              <w:rPr>
                <w:sz w:val="28"/>
                <w:szCs w:val="28"/>
              </w:rPr>
            </w:pPr>
            <w:r>
              <w:rPr>
                <w:sz w:val="28"/>
                <w:szCs w:val="28"/>
              </w:rPr>
              <w:t>1</w:t>
            </w:r>
          </w:p>
        </w:tc>
        <w:tc>
          <w:tcPr>
            <w:tcW w:w="7449" w:type="dxa"/>
            <w:tcBorders>
              <w:top w:val="single" w:sz="4" w:space="0" w:color="auto"/>
              <w:left w:val="single" w:sz="4" w:space="0" w:color="auto"/>
              <w:bottom w:val="single" w:sz="4" w:space="0" w:color="auto"/>
              <w:right w:val="single" w:sz="4" w:space="0" w:color="auto"/>
            </w:tcBorders>
            <w:hideMark/>
          </w:tcPr>
          <w:p w14:paraId="0FBA3DE1" w14:textId="77777777" w:rsidR="007F092F" w:rsidRDefault="007F092F" w:rsidP="007F092F">
            <w:pPr>
              <w:widowControl w:val="0"/>
              <w:jc w:val="both"/>
              <w:rPr>
                <w:sz w:val="28"/>
                <w:szCs w:val="28"/>
              </w:rPr>
            </w:pPr>
            <w:r>
              <w:rPr>
                <w:sz w:val="28"/>
                <w:szCs w:val="28"/>
              </w:rPr>
              <w:t>Причинен ли ущерб работникам ООО «Звезда» его кредиторам, учредителям действием (бездействием) генерального директора Иванова И.И.?</w:t>
            </w:r>
          </w:p>
        </w:tc>
        <w:tc>
          <w:tcPr>
            <w:tcW w:w="1555" w:type="dxa"/>
            <w:tcBorders>
              <w:top w:val="single" w:sz="4" w:space="0" w:color="auto"/>
              <w:left w:val="single" w:sz="4" w:space="0" w:color="auto"/>
              <w:bottom w:val="single" w:sz="4" w:space="0" w:color="auto"/>
              <w:right w:val="single" w:sz="4" w:space="0" w:color="auto"/>
            </w:tcBorders>
          </w:tcPr>
          <w:p w14:paraId="76E49D47" w14:textId="77777777" w:rsidR="007F092F" w:rsidRDefault="007F092F" w:rsidP="007F092F">
            <w:pPr>
              <w:widowControl w:val="0"/>
              <w:jc w:val="both"/>
              <w:rPr>
                <w:sz w:val="28"/>
                <w:szCs w:val="28"/>
              </w:rPr>
            </w:pPr>
          </w:p>
        </w:tc>
      </w:tr>
      <w:tr w:rsidR="007F092F" w14:paraId="0894DBAE"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380A93E7" w14:textId="77777777" w:rsidR="007F092F" w:rsidRDefault="007F092F" w:rsidP="007F092F">
            <w:pPr>
              <w:widowControl w:val="0"/>
              <w:jc w:val="both"/>
              <w:rPr>
                <w:sz w:val="28"/>
                <w:szCs w:val="28"/>
              </w:rPr>
            </w:pPr>
            <w:r>
              <w:rPr>
                <w:sz w:val="28"/>
                <w:szCs w:val="28"/>
              </w:rPr>
              <w:t>2</w:t>
            </w:r>
          </w:p>
        </w:tc>
        <w:tc>
          <w:tcPr>
            <w:tcW w:w="7449" w:type="dxa"/>
            <w:tcBorders>
              <w:top w:val="single" w:sz="4" w:space="0" w:color="auto"/>
              <w:left w:val="single" w:sz="4" w:space="0" w:color="auto"/>
              <w:bottom w:val="single" w:sz="4" w:space="0" w:color="auto"/>
              <w:right w:val="single" w:sz="4" w:space="0" w:color="auto"/>
            </w:tcBorders>
            <w:hideMark/>
          </w:tcPr>
          <w:p w14:paraId="08D8E115" w14:textId="77777777" w:rsidR="007F092F" w:rsidRDefault="007F092F" w:rsidP="007F092F">
            <w:pPr>
              <w:widowControl w:val="0"/>
              <w:jc w:val="both"/>
              <w:rPr>
                <w:sz w:val="28"/>
                <w:szCs w:val="28"/>
              </w:rPr>
            </w:pPr>
            <w:r>
              <w:rPr>
                <w:sz w:val="28"/>
                <w:szCs w:val="28"/>
              </w:rPr>
              <w:t>Имело ли место уклонение от уплаты налогов в ООО</w:t>
            </w:r>
          </w:p>
          <w:p w14:paraId="033FA625" w14:textId="77777777" w:rsidR="007F092F" w:rsidRDefault="007F092F" w:rsidP="007F092F">
            <w:pPr>
              <w:widowControl w:val="0"/>
              <w:jc w:val="both"/>
              <w:rPr>
                <w:sz w:val="28"/>
                <w:szCs w:val="28"/>
              </w:rPr>
            </w:pPr>
            <w:r>
              <w:rPr>
                <w:sz w:val="28"/>
                <w:szCs w:val="28"/>
              </w:rPr>
              <w:t>«Победа»? Если да, то в каких размерах?</w:t>
            </w:r>
          </w:p>
        </w:tc>
        <w:tc>
          <w:tcPr>
            <w:tcW w:w="1555" w:type="dxa"/>
            <w:tcBorders>
              <w:top w:val="single" w:sz="4" w:space="0" w:color="auto"/>
              <w:left w:val="single" w:sz="4" w:space="0" w:color="auto"/>
              <w:bottom w:val="single" w:sz="4" w:space="0" w:color="auto"/>
              <w:right w:val="single" w:sz="4" w:space="0" w:color="auto"/>
            </w:tcBorders>
          </w:tcPr>
          <w:p w14:paraId="3BD57FCE" w14:textId="77777777" w:rsidR="007F092F" w:rsidRDefault="007F092F" w:rsidP="007F092F">
            <w:pPr>
              <w:widowControl w:val="0"/>
              <w:jc w:val="both"/>
              <w:rPr>
                <w:sz w:val="28"/>
                <w:szCs w:val="28"/>
              </w:rPr>
            </w:pPr>
          </w:p>
        </w:tc>
      </w:tr>
      <w:tr w:rsidR="007F092F" w14:paraId="7EE2702F"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51BC6486" w14:textId="77777777" w:rsidR="007F092F" w:rsidRDefault="007F092F" w:rsidP="007F092F">
            <w:pPr>
              <w:widowControl w:val="0"/>
              <w:jc w:val="both"/>
              <w:rPr>
                <w:sz w:val="28"/>
                <w:szCs w:val="28"/>
              </w:rPr>
            </w:pPr>
            <w:r>
              <w:rPr>
                <w:sz w:val="28"/>
                <w:szCs w:val="28"/>
              </w:rPr>
              <w:t>3</w:t>
            </w:r>
          </w:p>
        </w:tc>
        <w:tc>
          <w:tcPr>
            <w:tcW w:w="7449" w:type="dxa"/>
            <w:tcBorders>
              <w:top w:val="single" w:sz="4" w:space="0" w:color="auto"/>
              <w:left w:val="single" w:sz="4" w:space="0" w:color="auto"/>
              <w:bottom w:val="single" w:sz="4" w:space="0" w:color="auto"/>
              <w:right w:val="single" w:sz="4" w:space="0" w:color="auto"/>
            </w:tcBorders>
            <w:hideMark/>
          </w:tcPr>
          <w:p w14:paraId="43693901" w14:textId="77777777" w:rsidR="007F092F" w:rsidRDefault="007F092F" w:rsidP="007F092F">
            <w:pPr>
              <w:widowControl w:val="0"/>
              <w:jc w:val="both"/>
              <w:rPr>
                <w:sz w:val="28"/>
                <w:szCs w:val="28"/>
              </w:rPr>
            </w:pPr>
            <w:r>
              <w:rPr>
                <w:sz w:val="28"/>
                <w:szCs w:val="28"/>
              </w:rPr>
              <w:t>Возможно ли путем анализа документов проверить законность совершения данного факта хозяйственной жизни?</w:t>
            </w:r>
          </w:p>
        </w:tc>
        <w:tc>
          <w:tcPr>
            <w:tcW w:w="1555" w:type="dxa"/>
            <w:tcBorders>
              <w:top w:val="single" w:sz="4" w:space="0" w:color="auto"/>
              <w:left w:val="single" w:sz="4" w:space="0" w:color="auto"/>
              <w:bottom w:val="single" w:sz="4" w:space="0" w:color="auto"/>
              <w:right w:val="single" w:sz="4" w:space="0" w:color="auto"/>
            </w:tcBorders>
          </w:tcPr>
          <w:p w14:paraId="36BCAA6A" w14:textId="77777777" w:rsidR="007F092F" w:rsidRDefault="007F092F" w:rsidP="007F092F">
            <w:pPr>
              <w:widowControl w:val="0"/>
              <w:jc w:val="both"/>
              <w:rPr>
                <w:sz w:val="28"/>
                <w:szCs w:val="28"/>
              </w:rPr>
            </w:pPr>
          </w:p>
        </w:tc>
      </w:tr>
      <w:tr w:rsidR="007F092F" w14:paraId="313AAD82"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4FF6A672" w14:textId="77777777" w:rsidR="007F092F" w:rsidRDefault="007F092F" w:rsidP="007F092F">
            <w:pPr>
              <w:widowControl w:val="0"/>
              <w:jc w:val="both"/>
              <w:rPr>
                <w:sz w:val="28"/>
                <w:szCs w:val="28"/>
              </w:rPr>
            </w:pPr>
            <w:r>
              <w:rPr>
                <w:sz w:val="28"/>
                <w:szCs w:val="28"/>
              </w:rPr>
              <w:t>4</w:t>
            </w:r>
          </w:p>
        </w:tc>
        <w:tc>
          <w:tcPr>
            <w:tcW w:w="7449" w:type="dxa"/>
            <w:tcBorders>
              <w:top w:val="single" w:sz="4" w:space="0" w:color="auto"/>
              <w:left w:val="single" w:sz="4" w:space="0" w:color="auto"/>
              <w:bottom w:val="single" w:sz="4" w:space="0" w:color="auto"/>
              <w:right w:val="single" w:sz="4" w:space="0" w:color="auto"/>
            </w:tcBorders>
            <w:hideMark/>
          </w:tcPr>
          <w:p w14:paraId="445C487E" w14:textId="77777777" w:rsidR="007F092F" w:rsidRDefault="007F092F" w:rsidP="007F092F">
            <w:pPr>
              <w:widowControl w:val="0"/>
              <w:jc w:val="both"/>
              <w:rPr>
                <w:sz w:val="28"/>
                <w:szCs w:val="28"/>
              </w:rPr>
            </w:pPr>
            <w:r>
              <w:rPr>
                <w:sz w:val="28"/>
                <w:szCs w:val="28"/>
              </w:rPr>
              <w:t>Включались ли в налоговые декларации ООО «Победа» генеральным директором П.И. Сидоровым лично либо по его письменным указаниям заведомо ложные сведения?</w:t>
            </w:r>
          </w:p>
        </w:tc>
        <w:tc>
          <w:tcPr>
            <w:tcW w:w="1555" w:type="dxa"/>
            <w:tcBorders>
              <w:top w:val="single" w:sz="4" w:space="0" w:color="auto"/>
              <w:left w:val="single" w:sz="4" w:space="0" w:color="auto"/>
              <w:bottom w:val="single" w:sz="4" w:space="0" w:color="auto"/>
              <w:right w:val="single" w:sz="4" w:space="0" w:color="auto"/>
            </w:tcBorders>
          </w:tcPr>
          <w:p w14:paraId="2355E4E3" w14:textId="77777777" w:rsidR="007F092F" w:rsidRDefault="007F092F" w:rsidP="007F092F">
            <w:pPr>
              <w:widowControl w:val="0"/>
              <w:jc w:val="both"/>
              <w:rPr>
                <w:sz w:val="28"/>
                <w:szCs w:val="28"/>
              </w:rPr>
            </w:pPr>
          </w:p>
        </w:tc>
      </w:tr>
      <w:tr w:rsidR="007F092F" w14:paraId="07876AC4"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331F3449" w14:textId="77777777" w:rsidR="007F092F" w:rsidRDefault="007F092F" w:rsidP="007F092F">
            <w:pPr>
              <w:widowControl w:val="0"/>
              <w:jc w:val="both"/>
              <w:rPr>
                <w:sz w:val="28"/>
                <w:szCs w:val="28"/>
              </w:rPr>
            </w:pPr>
            <w:r>
              <w:rPr>
                <w:sz w:val="28"/>
                <w:szCs w:val="28"/>
              </w:rPr>
              <w:t>5</w:t>
            </w:r>
          </w:p>
        </w:tc>
        <w:tc>
          <w:tcPr>
            <w:tcW w:w="7449" w:type="dxa"/>
            <w:tcBorders>
              <w:top w:val="single" w:sz="4" w:space="0" w:color="auto"/>
              <w:left w:val="single" w:sz="4" w:space="0" w:color="auto"/>
              <w:bottom w:val="single" w:sz="4" w:space="0" w:color="auto"/>
              <w:right w:val="single" w:sz="4" w:space="0" w:color="auto"/>
            </w:tcBorders>
            <w:hideMark/>
          </w:tcPr>
          <w:p w14:paraId="4F25A91D" w14:textId="77777777" w:rsidR="007F092F" w:rsidRDefault="007F092F" w:rsidP="007F092F">
            <w:pPr>
              <w:widowControl w:val="0"/>
              <w:jc w:val="both"/>
              <w:rPr>
                <w:sz w:val="28"/>
                <w:szCs w:val="28"/>
              </w:rPr>
            </w:pPr>
            <w:r>
              <w:rPr>
                <w:sz w:val="28"/>
                <w:szCs w:val="28"/>
              </w:rPr>
              <w:t xml:space="preserve">Какая сумма денежных средств, учтенная в книге оперативного (чернового) учета ООО «Звезда», не поступила на расчетный счет № 40702810 ООО «Звезда» в </w:t>
            </w:r>
            <w:r>
              <w:rPr>
                <w:sz w:val="28"/>
                <w:szCs w:val="28"/>
              </w:rPr>
              <w:lastRenderedPageBreak/>
              <w:t>АКБ «Банк развития» и в кассу за период с 01.09.2018 по 18.02.2019 по факту хозяйственной жизни, связанному с выполнением строительно-монтажных работ по договору № 2 от 01.09.2018, заключенному с ООО «Весна»?</w:t>
            </w:r>
          </w:p>
        </w:tc>
        <w:tc>
          <w:tcPr>
            <w:tcW w:w="1555" w:type="dxa"/>
            <w:tcBorders>
              <w:top w:val="single" w:sz="4" w:space="0" w:color="auto"/>
              <w:left w:val="single" w:sz="4" w:space="0" w:color="auto"/>
              <w:bottom w:val="single" w:sz="4" w:space="0" w:color="auto"/>
              <w:right w:val="single" w:sz="4" w:space="0" w:color="auto"/>
            </w:tcBorders>
          </w:tcPr>
          <w:p w14:paraId="72D59A25" w14:textId="77777777" w:rsidR="007F092F" w:rsidRDefault="007F092F" w:rsidP="007F092F">
            <w:pPr>
              <w:widowControl w:val="0"/>
              <w:jc w:val="both"/>
              <w:rPr>
                <w:sz w:val="28"/>
                <w:szCs w:val="28"/>
              </w:rPr>
            </w:pPr>
          </w:p>
        </w:tc>
      </w:tr>
      <w:tr w:rsidR="007F092F" w14:paraId="459D545D" w14:textId="77777777" w:rsidTr="007F092F">
        <w:tc>
          <w:tcPr>
            <w:tcW w:w="484" w:type="dxa"/>
            <w:tcBorders>
              <w:top w:val="single" w:sz="4" w:space="0" w:color="auto"/>
              <w:left w:val="single" w:sz="4" w:space="0" w:color="auto"/>
              <w:bottom w:val="single" w:sz="4" w:space="0" w:color="auto"/>
              <w:right w:val="single" w:sz="4" w:space="0" w:color="auto"/>
            </w:tcBorders>
            <w:hideMark/>
          </w:tcPr>
          <w:p w14:paraId="71179547" w14:textId="77777777" w:rsidR="007F092F" w:rsidRDefault="007F092F" w:rsidP="007F092F">
            <w:pPr>
              <w:widowControl w:val="0"/>
              <w:jc w:val="both"/>
              <w:rPr>
                <w:sz w:val="28"/>
                <w:szCs w:val="28"/>
              </w:rPr>
            </w:pPr>
            <w:r>
              <w:rPr>
                <w:sz w:val="28"/>
                <w:szCs w:val="28"/>
              </w:rPr>
              <w:t>6</w:t>
            </w:r>
          </w:p>
        </w:tc>
        <w:tc>
          <w:tcPr>
            <w:tcW w:w="7449" w:type="dxa"/>
            <w:tcBorders>
              <w:top w:val="single" w:sz="4" w:space="0" w:color="auto"/>
              <w:left w:val="single" w:sz="4" w:space="0" w:color="auto"/>
              <w:bottom w:val="single" w:sz="4" w:space="0" w:color="auto"/>
              <w:right w:val="single" w:sz="4" w:space="0" w:color="auto"/>
            </w:tcBorders>
            <w:hideMark/>
          </w:tcPr>
          <w:p w14:paraId="30C6A7D9" w14:textId="77777777" w:rsidR="007F092F" w:rsidRDefault="007F092F" w:rsidP="007F092F">
            <w:pPr>
              <w:widowControl w:val="0"/>
              <w:jc w:val="both"/>
              <w:rPr>
                <w:sz w:val="28"/>
                <w:szCs w:val="28"/>
              </w:rPr>
            </w:pPr>
            <w:r>
              <w:rPr>
                <w:sz w:val="28"/>
                <w:szCs w:val="28"/>
              </w:rPr>
              <w:t>В соответствии ли с требованиями налогового законодательства исследуемым лицом выполнены налоговые обязательства за 2018—2019 гг.?</w:t>
            </w:r>
          </w:p>
        </w:tc>
        <w:tc>
          <w:tcPr>
            <w:tcW w:w="1555" w:type="dxa"/>
            <w:tcBorders>
              <w:top w:val="single" w:sz="4" w:space="0" w:color="auto"/>
              <w:left w:val="single" w:sz="4" w:space="0" w:color="auto"/>
              <w:bottom w:val="single" w:sz="4" w:space="0" w:color="auto"/>
              <w:right w:val="single" w:sz="4" w:space="0" w:color="auto"/>
            </w:tcBorders>
          </w:tcPr>
          <w:p w14:paraId="50220EC4" w14:textId="77777777" w:rsidR="007F092F" w:rsidRDefault="007F092F" w:rsidP="007F092F">
            <w:pPr>
              <w:widowControl w:val="0"/>
              <w:jc w:val="both"/>
              <w:rPr>
                <w:sz w:val="28"/>
                <w:szCs w:val="28"/>
              </w:rPr>
            </w:pPr>
          </w:p>
        </w:tc>
      </w:tr>
    </w:tbl>
    <w:p w14:paraId="3FBA417C"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676F19BF"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b/>
          <w:color w:val="000000"/>
          <w:sz w:val="28"/>
          <w:szCs w:val="28"/>
        </w:rPr>
      </w:pPr>
      <w:r w:rsidRPr="006358AF">
        <w:rPr>
          <w:rFonts w:ascii="Times New Roman" w:hAnsi="Times New Roman" w:cs="Times New Roman"/>
          <w:b/>
          <w:color w:val="000000"/>
          <w:sz w:val="28"/>
          <w:szCs w:val="28"/>
        </w:rPr>
        <w:t xml:space="preserve">Задание </w:t>
      </w:r>
      <w:r>
        <w:rPr>
          <w:rFonts w:ascii="Times New Roman" w:hAnsi="Times New Roman" w:cs="Times New Roman"/>
          <w:b/>
          <w:color w:val="000000"/>
          <w:sz w:val="28"/>
          <w:szCs w:val="28"/>
        </w:rPr>
        <w:t>2</w:t>
      </w:r>
    </w:p>
    <w:p w14:paraId="2C3B9D37"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Постановлением следователя назначена судебно-налоговая экспертиза по материалам уголовного дела №000009, возбужденного по признакам состава преступления, предусмотренного ч.1 ст. 198 УК РФ в отношении ИП Березовской Р.А. по факту уклонения от уплаты единого налога на вмененный доход за 1 и 2 кварталы 2007 г.</w:t>
      </w:r>
    </w:p>
    <w:p w14:paraId="060AFEE1"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 xml:space="preserve">Следователем было установлено, что индивидуальный предприниматель (ИП) Березовская Р.А., заключив с Комитетом по управлению муниципальным имуществом  Василеостровского района г. Санкт-Петербурга договор аренды № 160-02 от 23.05.2006г., осуществляла в первом полугодии 2007г. розничную торговлю продуктами питания через арендованный магазин (объект стационарной торговой сети, имеющий торговый зал, площадью 112,2 </w:t>
      </w:r>
      <w:proofErr w:type="spellStart"/>
      <w:r w:rsidRPr="006358AF">
        <w:rPr>
          <w:rFonts w:ascii="Times New Roman" w:hAnsi="Times New Roman" w:cs="Times New Roman"/>
          <w:color w:val="000000"/>
          <w:sz w:val="28"/>
          <w:szCs w:val="28"/>
        </w:rPr>
        <w:t>кв.м</w:t>
      </w:r>
      <w:proofErr w:type="spellEnd"/>
      <w:r w:rsidRPr="006358AF">
        <w:rPr>
          <w:rFonts w:ascii="Times New Roman" w:hAnsi="Times New Roman" w:cs="Times New Roman"/>
          <w:color w:val="000000"/>
          <w:sz w:val="28"/>
          <w:szCs w:val="28"/>
        </w:rPr>
        <w:t>.), расположенный по адресу г. Санкт-Петербург, ул. Астафьева, 101.</w:t>
      </w:r>
    </w:p>
    <w:p w14:paraId="6EE0C48B"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В период осуществления вышеуказанной деятельности, ИП Березовская Р.А., являлась плательщиком единого налога на вмененный доход, в ИФНС по г. Санкт-Петербургу №221 подавала расчеты по единому налогу на вмененный доход и уплату налога производила.</w:t>
      </w:r>
    </w:p>
    <w:p w14:paraId="3FE0FB49"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 xml:space="preserve">В первом полугодии 2007г. ИП Березовская Р.А. часть арендованной у Комитета по управлению муниципальным имуществом Василеостровского района г. Санкт-Петербурга по договору аренды № 160-02 от 23.05.2006г. площади магазина, расположенного по адресу г. Санкт-Петербург, ул. Астафьева, 101, сдавала в субаренду ИП Собакину С.В., а для расчета суммы налога на вмененный доход за 1 и 2 кварталы 2007г. использовала тот размер площади (43 </w:t>
      </w:r>
      <w:proofErr w:type="spellStart"/>
      <w:r w:rsidRPr="006358AF">
        <w:rPr>
          <w:rFonts w:ascii="Times New Roman" w:hAnsi="Times New Roman" w:cs="Times New Roman"/>
          <w:color w:val="000000"/>
          <w:sz w:val="28"/>
          <w:szCs w:val="28"/>
        </w:rPr>
        <w:t>кв.м</w:t>
      </w:r>
      <w:proofErr w:type="spellEnd"/>
      <w:r w:rsidRPr="006358AF">
        <w:rPr>
          <w:rFonts w:ascii="Times New Roman" w:hAnsi="Times New Roman" w:cs="Times New Roman"/>
          <w:color w:val="000000"/>
          <w:sz w:val="28"/>
          <w:szCs w:val="28"/>
        </w:rPr>
        <w:t>.), который она фактически, как считала, использовала для осуществления своей предпринимательской деятельности.</w:t>
      </w:r>
    </w:p>
    <w:p w14:paraId="351503D9"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Из Комитета по управлению муниципальным имуществом Василеостровского района г. Санкт-Петербурга получена информация о том, что в первом полугодии 2007г. арендатором торговой площади магазина по ул. Астафьева, 101, являлась ИП Березовская Р.А. ИП Собакин С.В. в Комитет по управлению муниципальным имуществом Василеостровского района г. Санкт-Петербурга не обращался, торговую площадь в магазине по ул. Астафьева, 101 в первом полугодии 2007г. не арендовал.</w:t>
      </w:r>
    </w:p>
    <w:p w14:paraId="02417DFE"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Следователем на разрешение экспертов поставлен следующий вопрос:</w:t>
      </w:r>
    </w:p>
    <w:p w14:paraId="258B2ACE"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Какова сумма не исчисленного ИП Березовской Р.А. единого налога на вмененный доход за 1 и 2 кварталы 2007г. по договору аренды № 160-02 от 23.05.2006г., заключенному между ИП Березовской Р.А. и Комитета по управлению муниципальным имуществом Василеостровского района г. Санкт-</w:t>
      </w:r>
      <w:r w:rsidRPr="006358AF">
        <w:rPr>
          <w:rFonts w:ascii="Times New Roman" w:hAnsi="Times New Roman" w:cs="Times New Roman"/>
          <w:color w:val="000000"/>
          <w:sz w:val="28"/>
          <w:szCs w:val="28"/>
        </w:rPr>
        <w:lastRenderedPageBreak/>
        <w:t>Петербурга?</w:t>
      </w:r>
    </w:p>
    <w:p w14:paraId="66F5D6C9"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Для производства судебно-бухгалтерской экспертизы представлены материалы уголовного №000009 на 120л., в т. ч.:</w:t>
      </w:r>
    </w:p>
    <w:p w14:paraId="003DC579"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 Свидетельство о постановке на налоговый учет физического лица по месту жительства Березовской Р.А. на 1-м л.;</w:t>
      </w:r>
    </w:p>
    <w:p w14:paraId="5CCD6E60"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 Свидетельство о государственной регистрации предпринимателя, осуществляющего свою деятельность без образования юридического лица № 11298 на 1-м л.;</w:t>
      </w:r>
    </w:p>
    <w:p w14:paraId="5010344A"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 Протокол допроса подозреваемой Березовской Р.А. от 17.07.2007г. на 1-м л.;</w:t>
      </w:r>
    </w:p>
    <w:p w14:paraId="18B2D3D3"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 Договор аренды № 160-02 от 23.05.2006г. на 3-х л., изъятый в Комитете по управлению муниципальным имуществом Василеостровского района г. Санкт-Петербурга.</w:t>
      </w:r>
    </w:p>
    <w:p w14:paraId="1F75106F" w14:textId="77777777" w:rsidR="007F092F" w:rsidRPr="006358AF" w:rsidRDefault="007F092F" w:rsidP="007F092F">
      <w:pPr>
        <w:widowControl w:val="0"/>
        <w:shd w:val="clear" w:color="auto" w:fill="FFFFFF"/>
        <w:tabs>
          <w:tab w:val="left" w:pos="0"/>
          <w:tab w:val="left" w:pos="1134"/>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Вопросы по заданию:</w:t>
      </w:r>
    </w:p>
    <w:p w14:paraId="69043070" w14:textId="77777777" w:rsidR="007F092F" w:rsidRPr="006358AF" w:rsidRDefault="007F092F" w:rsidP="007F092F">
      <w:pPr>
        <w:widowControl w:val="0"/>
        <w:shd w:val="clear" w:color="auto" w:fill="FFFFFF"/>
        <w:tabs>
          <w:tab w:val="left" w:pos="0"/>
          <w:tab w:val="left" w:pos="851"/>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1.</w:t>
      </w:r>
      <w:r w:rsidRPr="006358AF">
        <w:rPr>
          <w:rFonts w:ascii="Times New Roman" w:hAnsi="Times New Roman" w:cs="Times New Roman"/>
          <w:color w:val="000000"/>
          <w:sz w:val="28"/>
          <w:szCs w:val="28"/>
        </w:rPr>
        <w:tab/>
        <w:t>Соответствуют ли вопросы, поставленные на разрешение экспертов, основным требованиям, предъявляемым к формулировке вопросов?</w:t>
      </w:r>
    </w:p>
    <w:p w14:paraId="60C328C7" w14:textId="77777777" w:rsidR="007F092F" w:rsidRPr="006358AF" w:rsidRDefault="007F092F" w:rsidP="007F092F">
      <w:pPr>
        <w:widowControl w:val="0"/>
        <w:shd w:val="clear" w:color="auto" w:fill="FFFFFF"/>
        <w:tabs>
          <w:tab w:val="left" w:pos="0"/>
          <w:tab w:val="left" w:pos="851"/>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2.</w:t>
      </w:r>
      <w:r w:rsidRPr="006358AF">
        <w:rPr>
          <w:rFonts w:ascii="Times New Roman" w:hAnsi="Times New Roman" w:cs="Times New Roman"/>
          <w:color w:val="000000"/>
          <w:sz w:val="28"/>
          <w:szCs w:val="28"/>
        </w:rPr>
        <w:tab/>
        <w:t>Достаточны ли представленные для производства экспертизы материалы для дачи заключения?</w:t>
      </w:r>
    </w:p>
    <w:p w14:paraId="3A00504E" w14:textId="77777777" w:rsidR="007F092F" w:rsidRPr="006358AF" w:rsidRDefault="007F092F" w:rsidP="007F092F">
      <w:pPr>
        <w:widowControl w:val="0"/>
        <w:shd w:val="clear" w:color="auto" w:fill="FFFFFF"/>
        <w:tabs>
          <w:tab w:val="left" w:pos="0"/>
          <w:tab w:val="left" w:pos="851"/>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3.</w:t>
      </w:r>
      <w:r w:rsidRPr="006358AF">
        <w:rPr>
          <w:rFonts w:ascii="Times New Roman" w:hAnsi="Times New Roman" w:cs="Times New Roman"/>
          <w:color w:val="000000"/>
          <w:sz w:val="28"/>
          <w:szCs w:val="28"/>
        </w:rPr>
        <w:tab/>
        <w:t>Какой будет вид выводов по поставленным вопросам (категоричный, вероятностный, не представляется возможным), при условии, что больше никаких материалов не поступит на исследование?</w:t>
      </w:r>
    </w:p>
    <w:p w14:paraId="39159D66" w14:textId="77777777" w:rsidR="007F092F" w:rsidRPr="006358AF" w:rsidRDefault="007F092F" w:rsidP="007F092F">
      <w:pPr>
        <w:widowControl w:val="0"/>
        <w:shd w:val="clear" w:color="auto" w:fill="FFFFFF"/>
        <w:tabs>
          <w:tab w:val="left" w:pos="0"/>
          <w:tab w:val="left" w:pos="851"/>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4.</w:t>
      </w:r>
      <w:r w:rsidRPr="006358AF">
        <w:rPr>
          <w:rFonts w:ascii="Times New Roman" w:hAnsi="Times New Roman" w:cs="Times New Roman"/>
          <w:color w:val="000000"/>
          <w:sz w:val="28"/>
          <w:szCs w:val="28"/>
        </w:rPr>
        <w:tab/>
        <w:t>Какие методы следует применить при производстве экспертизы?</w:t>
      </w:r>
    </w:p>
    <w:p w14:paraId="0D441C76" w14:textId="77777777" w:rsidR="007F092F" w:rsidRPr="006358AF" w:rsidRDefault="007F092F" w:rsidP="007F092F">
      <w:pPr>
        <w:widowControl w:val="0"/>
        <w:shd w:val="clear" w:color="auto" w:fill="FFFFFF"/>
        <w:tabs>
          <w:tab w:val="left" w:pos="0"/>
          <w:tab w:val="left" w:pos="851"/>
        </w:tabs>
        <w:spacing w:after="0" w:line="240" w:lineRule="auto"/>
        <w:ind w:firstLine="567"/>
        <w:jc w:val="both"/>
        <w:rPr>
          <w:rFonts w:ascii="Times New Roman" w:hAnsi="Times New Roman" w:cs="Times New Roman"/>
          <w:color w:val="000000"/>
          <w:sz w:val="28"/>
          <w:szCs w:val="28"/>
        </w:rPr>
      </w:pPr>
      <w:r w:rsidRPr="006358AF">
        <w:rPr>
          <w:rFonts w:ascii="Times New Roman" w:hAnsi="Times New Roman" w:cs="Times New Roman"/>
          <w:color w:val="000000"/>
          <w:sz w:val="28"/>
          <w:szCs w:val="28"/>
        </w:rPr>
        <w:t>5.</w:t>
      </w:r>
      <w:r w:rsidRPr="006358AF">
        <w:rPr>
          <w:rFonts w:ascii="Times New Roman" w:hAnsi="Times New Roman" w:cs="Times New Roman"/>
          <w:color w:val="000000"/>
          <w:sz w:val="28"/>
          <w:szCs w:val="28"/>
        </w:rPr>
        <w:tab/>
        <w:t>Какова методика экспертного исследования?</w:t>
      </w:r>
    </w:p>
    <w:p w14:paraId="09049C82"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10F4DF34" w14:textId="77777777" w:rsidR="007F092F" w:rsidRDefault="007F092F" w:rsidP="007F092F">
      <w:pPr>
        <w:widowControl w:val="0"/>
        <w:spacing w:after="0" w:line="240" w:lineRule="auto"/>
        <w:ind w:firstLine="709"/>
        <w:jc w:val="center"/>
        <w:rPr>
          <w:rFonts w:ascii="Times New Roman" w:eastAsia="Times New Roman" w:hAnsi="Times New Roman" w:cs="Times New Roman"/>
          <w:b/>
          <w:bCs/>
          <w:sz w:val="28"/>
          <w:szCs w:val="28"/>
          <w:lang w:eastAsia="ru-RU"/>
        </w:rPr>
      </w:pPr>
      <w:r w:rsidRPr="00944841">
        <w:rPr>
          <w:rFonts w:ascii="Times New Roman" w:eastAsia="Times New Roman" w:hAnsi="Times New Roman" w:cs="Times New Roman"/>
          <w:b/>
          <w:bCs/>
          <w:sz w:val="28"/>
          <w:szCs w:val="28"/>
          <w:lang w:eastAsia="ru-RU"/>
        </w:rPr>
        <w:t>Примеры тестовых заданий</w:t>
      </w:r>
    </w:p>
    <w:p w14:paraId="1D23754E" w14:textId="77777777" w:rsidR="007F092F" w:rsidRPr="00944841" w:rsidRDefault="007F092F" w:rsidP="007F092F">
      <w:pPr>
        <w:widowControl w:val="0"/>
        <w:spacing w:after="0" w:line="240" w:lineRule="auto"/>
        <w:ind w:firstLine="709"/>
        <w:jc w:val="center"/>
        <w:rPr>
          <w:rFonts w:ascii="Times New Roman" w:eastAsia="Times New Roman" w:hAnsi="Times New Roman" w:cs="Times New Roman"/>
          <w:b/>
          <w:bCs/>
          <w:sz w:val="28"/>
          <w:szCs w:val="28"/>
          <w:lang w:eastAsia="ru-RU"/>
        </w:rPr>
      </w:pPr>
    </w:p>
    <w:p w14:paraId="7457F9A4"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Выберите один или несколько правильных вариантов ответов.</w:t>
      </w:r>
    </w:p>
    <w:p w14:paraId="6E10ED47"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1. Кто из перечисленных может быть субъектом преднамеренного банкротства (ст. 196 УК РФ)?</w:t>
      </w:r>
    </w:p>
    <w:p w14:paraId="1A6BC1CB"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а) физическое вменяемое лицо, достигшее 16-летнего возраста;</w:t>
      </w:r>
    </w:p>
    <w:p w14:paraId="32F64C1C"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б) учредитель юридического лица;</w:t>
      </w:r>
    </w:p>
    <w:p w14:paraId="2DD28CF7"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в) собственник юридического лица;</w:t>
      </w:r>
    </w:p>
    <w:p w14:paraId="01769B74"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г) арбитражный управляющий.</w:t>
      </w:r>
    </w:p>
    <w:p w14:paraId="3E365BB3"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p>
    <w:p w14:paraId="4668C276"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2D4809">
        <w:rPr>
          <w:rFonts w:ascii="Times New Roman" w:eastAsia="Times New Roman" w:hAnsi="Times New Roman" w:cs="Times New Roman"/>
          <w:sz w:val="28"/>
          <w:szCs w:val="28"/>
          <w:lang w:eastAsia="ru-RU"/>
        </w:rPr>
        <w:t>Объектом фиктивного банкротства являются:</w:t>
      </w:r>
    </w:p>
    <w:p w14:paraId="3BF90567"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а) нормативно-правовой порядок процедуры банкротства и удовлетворения имущественных обязательств должника кредиторам;</w:t>
      </w:r>
    </w:p>
    <w:p w14:paraId="5B5126C5"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б) интересы кредиторов и нормативно-правовой порядок ведения дел в коммерческой организации и индивидуальным предпринимателем;</w:t>
      </w:r>
    </w:p>
    <w:p w14:paraId="5349320D" w14:textId="77777777" w:rsidR="007F092F" w:rsidRPr="002D4809"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в) нормативно-правовой порядок (процедура) банкротства и</w:t>
      </w:r>
    </w:p>
    <w:p w14:paraId="3A11F870" w14:textId="77777777" w:rsidR="007F092F" w:rsidRDefault="007F092F" w:rsidP="007F092F">
      <w:pPr>
        <w:widowControl w:val="0"/>
        <w:spacing w:after="0" w:line="240" w:lineRule="auto"/>
        <w:ind w:firstLine="709"/>
        <w:jc w:val="both"/>
        <w:rPr>
          <w:rFonts w:ascii="Times New Roman" w:eastAsia="Times New Roman" w:hAnsi="Times New Roman" w:cs="Times New Roman"/>
          <w:sz w:val="28"/>
          <w:szCs w:val="28"/>
          <w:lang w:eastAsia="ru-RU"/>
        </w:rPr>
      </w:pPr>
      <w:r w:rsidRPr="002D4809">
        <w:rPr>
          <w:rFonts w:ascii="Times New Roman" w:eastAsia="Times New Roman" w:hAnsi="Times New Roman" w:cs="Times New Roman"/>
          <w:sz w:val="28"/>
          <w:szCs w:val="28"/>
          <w:lang w:eastAsia="ru-RU"/>
        </w:rPr>
        <w:t>удовлетворение имущественных обязательств коммерческой организации и индивидуального предпринимателя перед гражданами,</w:t>
      </w:r>
      <w:r>
        <w:rPr>
          <w:rFonts w:ascii="Times New Roman" w:eastAsia="Times New Roman" w:hAnsi="Times New Roman" w:cs="Times New Roman"/>
          <w:sz w:val="28"/>
          <w:szCs w:val="28"/>
          <w:lang w:eastAsia="ru-RU"/>
        </w:rPr>
        <w:t xml:space="preserve"> </w:t>
      </w:r>
      <w:r w:rsidRPr="002D4809">
        <w:rPr>
          <w:rFonts w:ascii="Times New Roman" w:eastAsia="Times New Roman" w:hAnsi="Times New Roman" w:cs="Times New Roman"/>
          <w:sz w:val="28"/>
          <w:szCs w:val="28"/>
          <w:lang w:eastAsia="ru-RU"/>
        </w:rPr>
        <w:t>организациями, государством.</w:t>
      </w:r>
    </w:p>
    <w:p w14:paraId="5E74A0C0" w14:textId="77777777" w:rsidR="007F092F" w:rsidRDefault="007F092F" w:rsidP="007F092F">
      <w:pPr>
        <w:widowControl w:val="0"/>
        <w:spacing w:after="0" w:line="240" w:lineRule="auto"/>
        <w:ind w:firstLine="709"/>
        <w:jc w:val="both"/>
        <w:rPr>
          <w:rFonts w:ascii="Times New Roman" w:eastAsia="Times New Roman" w:hAnsi="Times New Roman" w:cs="Times New Roman"/>
          <w:b/>
          <w:bCs/>
          <w:sz w:val="28"/>
          <w:szCs w:val="28"/>
          <w:lang w:eastAsia="ru-RU"/>
        </w:rPr>
      </w:pPr>
    </w:p>
    <w:p w14:paraId="7AF93A49" w14:textId="77777777" w:rsidR="007F092F" w:rsidRDefault="007F092F" w:rsidP="00241687">
      <w:pPr>
        <w:spacing w:after="0" w:line="240" w:lineRule="auto"/>
        <w:ind w:firstLine="567"/>
        <w:jc w:val="center"/>
        <w:rPr>
          <w:rFonts w:ascii="Times New Roman" w:hAnsi="Times New Roman" w:cs="Times New Roman"/>
          <w:b/>
          <w:bCs/>
          <w:color w:val="000000"/>
          <w:sz w:val="28"/>
          <w:szCs w:val="28"/>
        </w:rPr>
      </w:pPr>
    </w:p>
    <w:p w14:paraId="0CD7D2FF" w14:textId="081DD175" w:rsidR="00241687" w:rsidRDefault="00241687" w:rsidP="00241687">
      <w:pPr>
        <w:spacing w:after="0" w:line="240" w:lineRule="auto"/>
        <w:ind w:firstLine="567"/>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Примерные темы для домашнего творческого задания</w:t>
      </w:r>
    </w:p>
    <w:p w14:paraId="19968BF0" w14:textId="571CD441"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195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3F834097" w14:textId="4BA6CD7F"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196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2951C8DC" w14:textId="7FBC8927"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197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1A2D62C1" w14:textId="49B78FF8"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159.1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A32547D" w14:textId="7C587B25"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172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7E01919" w14:textId="07B1B549"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174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4B2FBE2E" w14:textId="0D65DBB3"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174.1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019FCC59" w14:textId="3B9D9723"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176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6A6F1971" w14:textId="2E47B166"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177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2221BC9F" w14:textId="05693427"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159.5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034DEAB2" w14:textId="00354B4F"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174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7BF02207" w14:textId="6A1C7C36"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lastRenderedPageBreak/>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198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46565AE8" w14:textId="63728A7A"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79EA5390" w14:textId="63B07349"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199.1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2D94C0FC" w14:textId="7E5C4AD6"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199.2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3EBC5F2F" w14:textId="70355559" w:rsidR="00987985" w:rsidRPr="00987985" w:rsidRDefault="00987985">
      <w:pPr>
        <w:pStyle w:val="af0"/>
        <w:widowControl w:val="0"/>
        <w:numPr>
          <w:ilvl w:val="0"/>
          <w:numId w:val="13"/>
        </w:numPr>
        <w:tabs>
          <w:tab w:val="left" w:pos="567"/>
        </w:tabs>
        <w:spacing w:after="0" w:line="240" w:lineRule="auto"/>
        <w:ind w:left="567" w:hanging="567"/>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199.3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49181FB5" w14:textId="77777777" w:rsidR="00987985" w:rsidRPr="00987985" w:rsidRDefault="00987985" w:rsidP="00987985">
      <w:pPr>
        <w:pStyle w:val="af0"/>
        <w:widowControl w:val="0"/>
        <w:tabs>
          <w:tab w:val="left" w:pos="567"/>
        </w:tabs>
        <w:spacing w:after="0" w:line="240" w:lineRule="auto"/>
        <w:ind w:left="567"/>
        <w:jc w:val="both"/>
        <w:rPr>
          <w:rFonts w:ascii="Times New Roman" w:eastAsia="Times New Roman" w:hAnsi="Times New Roman"/>
          <w:sz w:val="28"/>
          <w:szCs w:val="28"/>
          <w:lang w:eastAsia="ru-RU"/>
        </w:rPr>
      </w:pPr>
    </w:p>
    <w:p w14:paraId="705583A9" w14:textId="39652AF4" w:rsidR="002B5336" w:rsidRDefault="002B5336" w:rsidP="00683B92">
      <w:pPr>
        <w:widowControl w:val="0"/>
        <w:spacing w:before="120" w:after="120" w:line="240" w:lineRule="auto"/>
        <w:jc w:val="center"/>
        <w:rPr>
          <w:rFonts w:ascii="Times New Roman" w:eastAsia="Times New Roman" w:hAnsi="Times New Roman" w:cs="Times New Roman"/>
          <w:b/>
          <w:bCs/>
          <w:sz w:val="28"/>
          <w:szCs w:val="28"/>
        </w:rPr>
      </w:pPr>
      <w:bookmarkStart w:id="37" w:name="_Toc423080111"/>
      <w:bookmarkStart w:id="38" w:name="_Toc506804995"/>
      <w:bookmarkEnd w:id="35"/>
      <w:bookmarkEnd w:id="36"/>
      <w:r w:rsidRPr="002B5336">
        <w:rPr>
          <w:rFonts w:ascii="Times New Roman" w:eastAsia="Times New Roman" w:hAnsi="Times New Roman" w:cs="Times New Roman"/>
          <w:b/>
          <w:bCs/>
          <w:sz w:val="28"/>
          <w:szCs w:val="28"/>
        </w:rPr>
        <w:t>7. Фонд оценочных средств для проведения промежуточной аттестации обучающихся по дисциплине</w:t>
      </w:r>
    </w:p>
    <w:p w14:paraId="4200F5A6" w14:textId="302AADAD" w:rsidR="00923A8E" w:rsidRPr="001B1EEE" w:rsidRDefault="00923A8E" w:rsidP="00683B92">
      <w:pPr>
        <w:widowControl w:val="0"/>
        <w:spacing w:before="120" w:after="12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7"/>
      <w:bookmarkEnd w:id="38"/>
    </w:p>
    <w:p w14:paraId="39DCA677" w14:textId="77777777" w:rsidR="00A24631" w:rsidRPr="00A24631" w:rsidRDefault="00A24631" w:rsidP="00683B92">
      <w:pPr>
        <w:widowControl w:val="0"/>
        <w:spacing w:after="0" w:line="240" w:lineRule="auto"/>
      </w:pPr>
    </w:p>
    <w:p w14:paraId="60EAEFCE" w14:textId="77777777" w:rsidR="00923A8E" w:rsidRDefault="00923A8E" w:rsidP="00683B92">
      <w:pPr>
        <w:widowControl w:val="0"/>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39" w:name="_Toc423080113"/>
      <w:bookmarkStart w:id="40" w:name="_Toc424809574"/>
      <w:bookmarkStart w:id="41" w:name="_Toc424050345"/>
    </w:p>
    <w:p w14:paraId="2FFEA41A" w14:textId="5D012E77" w:rsidR="00C0065B" w:rsidRDefault="00C0065B" w:rsidP="00683B92">
      <w:pPr>
        <w:widowControl w:val="0"/>
        <w:spacing w:before="120" w:after="120" w:line="240" w:lineRule="auto"/>
        <w:jc w:val="center"/>
        <w:rPr>
          <w:rFonts w:ascii="Times New Roman" w:eastAsia="Times New Roman" w:hAnsi="Times New Roman" w:cs="Times New Roman"/>
          <w:b/>
          <w:bCs/>
          <w:sz w:val="28"/>
          <w:szCs w:val="28"/>
        </w:rPr>
      </w:pPr>
      <w:bookmarkStart w:id="42"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2"/>
    </w:p>
    <w:p w14:paraId="11606A51" w14:textId="5B9247D1" w:rsidR="00D546C7" w:rsidRPr="00D546C7" w:rsidRDefault="00D546C7" w:rsidP="00683B92">
      <w:pPr>
        <w:widowControl w:val="0"/>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2610"/>
        <w:gridCol w:w="2316"/>
        <w:gridCol w:w="2103"/>
        <w:gridCol w:w="2459"/>
      </w:tblGrid>
      <w:tr w:rsidR="00045948" w:rsidRPr="00B7151C" w14:paraId="149AF5F1" w14:textId="77777777" w:rsidTr="0059600F">
        <w:tc>
          <w:tcPr>
            <w:tcW w:w="2610" w:type="dxa"/>
          </w:tcPr>
          <w:p w14:paraId="677FBA65" w14:textId="52B11DA1" w:rsidR="00D546C7" w:rsidRPr="00B7151C" w:rsidRDefault="00D546C7" w:rsidP="00B7151C">
            <w:pPr>
              <w:widowControl w:val="0"/>
              <w:jc w:val="center"/>
              <w:rPr>
                <w:sz w:val="24"/>
                <w:szCs w:val="24"/>
              </w:rPr>
            </w:pPr>
            <w:r w:rsidRPr="00B7151C">
              <w:rPr>
                <w:sz w:val="24"/>
                <w:szCs w:val="24"/>
              </w:rPr>
              <w:t>Наименование компетенции</w:t>
            </w:r>
          </w:p>
        </w:tc>
        <w:tc>
          <w:tcPr>
            <w:tcW w:w="2316" w:type="dxa"/>
          </w:tcPr>
          <w:p w14:paraId="2A1EB293" w14:textId="6FCA79E2" w:rsidR="00D546C7" w:rsidRPr="00B7151C" w:rsidRDefault="00635556" w:rsidP="00B7151C">
            <w:pPr>
              <w:widowControl w:val="0"/>
              <w:jc w:val="center"/>
              <w:rPr>
                <w:sz w:val="24"/>
                <w:szCs w:val="24"/>
              </w:rPr>
            </w:pPr>
            <w:r w:rsidRPr="00B7151C">
              <w:rPr>
                <w:sz w:val="24"/>
                <w:szCs w:val="24"/>
              </w:rPr>
              <w:t>Наименование индикаторов</w:t>
            </w:r>
            <w:r w:rsidR="00D546C7" w:rsidRPr="00B7151C">
              <w:rPr>
                <w:sz w:val="24"/>
                <w:szCs w:val="24"/>
              </w:rPr>
              <w:t xml:space="preserve"> достижения компетенции</w:t>
            </w:r>
          </w:p>
        </w:tc>
        <w:tc>
          <w:tcPr>
            <w:tcW w:w="2103" w:type="dxa"/>
          </w:tcPr>
          <w:p w14:paraId="76B56ADF" w14:textId="35875942" w:rsidR="00D546C7" w:rsidRPr="00B7151C" w:rsidRDefault="00D546C7" w:rsidP="00B7151C">
            <w:pPr>
              <w:widowControl w:val="0"/>
              <w:jc w:val="center"/>
              <w:rPr>
                <w:sz w:val="24"/>
                <w:szCs w:val="24"/>
              </w:rPr>
            </w:pPr>
            <w:r w:rsidRPr="00B7151C">
              <w:rPr>
                <w:sz w:val="24"/>
                <w:szCs w:val="24"/>
              </w:rPr>
              <w:t xml:space="preserve">Результаты обучения </w:t>
            </w:r>
            <w:r w:rsidR="00635556" w:rsidRPr="00B7151C">
              <w:rPr>
                <w:sz w:val="24"/>
                <w:szCs w:val="24"/>
              </w:rPr>
              <w:t>(умения</w:t>
            </w:r>
            <w:r w:rsidRPr="00B7151C">
              <w:rPr>
                <w:sz w:val="24"/>
                <w:szCs w:val="24"/>
              </w:rPr>
              <w:t xml:space="preserve"> и знания), соотнесенные с индикаторами достижения компетенции</w:t>
            </w:r>
          </w:p>
        </w:tc>
        <w:tc>
          <w:tcPr>
            <w:tcW w:w="2459" w:type="dxa"/>
          </w:tcPr>
          <w:p w14:paraId="28D1D311" w14:textId="77777777" w:rsidR="00D546C7" w:rsidRPr="00B7151C" w:rsidRDefault="00D546C7" w:rsidP="00B7151C">
            <w:pPr>
              <w:widowControl w:val="0"/>
              <w:jc w:val="center"/>
              <w:rPr>
                <w:sz w:val="24"/>
                <w:szCs w:val="24"/>
              </w:rPr>
            </w:pPr>
            <w:r w:rsidRPr="00B7151C">
              <w:rPr>
                <w:sz w:val="24"/>
                <w:szCs w:val="24"/>
              </w:rPr>
              <w:t>Типовые контрольные задания</w:t>
            </w:r>
          </w:p>
        </w:tc>
      </w:tr>
      <w:tr w:rsidR="00045948" w:rsidRPr="005D520B" w14:paraId="610377A0" w14:textId="77777777" w:rsidTr="0059600F">
        <w:tc>
          <w:tcPr>
            <w:tcW w:w="2610" w:type="dxa"/>
            <w:vMerge w:val="restart"/>
          </w:tcPr>
          <w:p w14:paraId="17D9CBF6" w14:textId="3029B077" w:rsidR="00B7151C" w:rsidRPr="005D520B" w:rsidRDefault="00B7151C" w:rsidP="00B7151C">
            <w:pPr>
              <w:widowControl w:val="0"/>
              <w:rPr>
                <w:sz w:val="24"/>
                <w:szCs w:val="24"/>
              </w:rPr>
            </w:pPr>
            <w:r w:rsidRPr="005D520B">
              <w:rPr>
                <w:sz w:val="24"/>
                <w:szCs w:val="24"/>
              </w:rPr>
              <w:t xml:space="preserve">Способность подготавливать аналитические записки и отчетные документы об эффективности системы внутреннего </w:t>
            </w:r>
            <w:r w:rsidRPr="005D520B">
              <w:rPr>
                <w:sz w:val="24"/>
                <w:szCs w:val="24"/>
              </w:rPr>
              <w:lastRenderedPageBreak/>
              <w:t>контроля в организации и в подразделениях контроля в целях ПОД/ФТ</w:t>
            </w:r>
            <w:r w:rsidR="00BF5507" w:rsidRPr="005D520B">
              <w:rPr>
                <w:sz w:val="24"/>
                <w:szCs w:val="24"/>
              </w:rPr>
              <w:t xml:space="preserve"> (ПКП-4)</w:t>
            </w:r>
          </w:p>
        </w:tc>
        <w:tc>
          <w:tcPr>
            <w:tcW w:w="2316" w:type="dxa"/>
            <w:vMerge w:val="restart"/>
          </w:tcPr>
          <w:p w14:paraId="197252B1" w14:textId="45CC84A1" w:rsidR="00B7151C" w:rsidRPr="005D520B" w:rsidRDefault="00B7151C" w:rsidP="00B7151C">
            <w:pPr>
              <w:widowControl w:val="0"/>
              <w:rPr>
                <w:sz w:val="24"/>
                <w:szCs w:val="24"/>
              </w:rPr>
            </w:pPr>
            <w:r w:rsidRPr="005D520B">
              <w:rPr>
                <w:rFonts w:eastAsia="Calibri"/>
                <w:sz w:val="24"/>
                <w:szCs w:val="24"/>
              </w:rPr>
              <w:lastRenderedPageBreak/>
              <w:t xml:space="preserve">1. Оформляет в установленном порядке информацию о количестве сообщений по </w:t>
            </w:r>
            <w:r w:rsidRPr="005D520B">
              <w:rPr>
                <w:rFonts w:eastAsia="Calibri"/>
                <w:sz w:val="24"/>
                <w:szCs w:val="24"/>
              </w:rPr>
              <w:lastRenderedPageBreak/>
              <w:t>операциям (сделкам), подлежащим обязательному контролю, и о подозрительных операциях (сделках)</w:t>
            </w:r>
          </w:p>
        </w:tc>
        <w:tc>
          <w:tcPr>
            <w:tcW w:w="2103" w:type="dxa"/>
          </w:tcPr>
          <w:p w14:paraId="07A75E11" w14:textId="03EE7A87" w:rsidR="00B7151C" w:rsidRPr="005D520B" w:rsidRDefault="00B7151C" w:rsidP="003B008F">
            <w:pPr>
              <w:widowControl w:val="0"/>
              <w:rPr>
                <w:b/>
                <w:color w:val="FF0000"/>
                <w:sz w:val="24"/>
                <w:szCs w:val="24"/>
              </w:rPr>
            </w:pPr>
            <w:r w:rsidRPr="005D520B">
              <w:rPr>
                <w:b/>
                <w:sz w:val="24"/>
                <w:szCs w:val="24"/>
              </w:rPr>
              <w:lastRenderedPageBreak/>
              <w:t>Знание:</w:t>
            </w:r>
            <w:r w:rsidRPr="005D520B">
              <w:rPr>
                <w:sz w:val="24"/>
                <w:szCs w:val="24"/>
              </w:rPr>
              <w:t xml:space="preserve"> </w:t>
            </w:r>
            <w:r w:rsidR="003B008F" w:rsidRPr="005D520B">
              <w:rPr>
                <w:sz w:val="24"/>
                <w:szCs w:val="24"/>
              </w:rPr>
              <w:t xml:space="preserve">теоретических основ аналитической работы по выявлению </w:t>
            </w:r>
            <w:r w:rsidR="003B008F" w:rsidRPr="005D520B">
              <w:rPr>
                <w:sz w:val="24"/>
                <w:szCs w:val="24"/>
              </w:rPr>
              <w:lastRenderedPageBreak/>
              <w:t>признаков экономических правонарушений</w:t>
            </w:r>
            <w:r w:rsidRPr="005D520B">
              <w:rPr>
                <w:bCs/>
                <w:iCs/>
                <w:sz w:val="24"/>
                <w:szCs w:val="24"/>
              </w:rPr>
              <w:t>, стандартов и иных регулирующих документов в области организации и проведения финансово-экономической экспертизы</w:t>
            </w:r>
          </w:p>
        </w:tc>
        <w:tc>
          <w:tcPr>
            <w:tcW w:w="2459" w:type="dxa"/>
          </w:tcPr>
          <w:p w14:paraId="1A0FD373" w14:textId="77777777" w:rsidR="003B008F" w:rsidRPr="005D520B" w:rsidRDefault="003B008F" w:rsidP="00AF30FA">
            <w:pPr>
              <w:widowControl w:val="0"/>
              <w:rPr>
                <w:b/>
                <w:bCs/>
                <w:sz w:val="24"/>
                <w:szCs w:val="24"/>
              </w:rPr>
            </w:pPr>
            <w:r w:rsidRPr="005D520B">
              <w:rPr>
                <w:b/>
                <w:bCs/>
                <w:sz w:val="24"/>
                <w:szCs w:val="24"/>
              </w:rPr>
              <w:lastRenderedPageBreak/>
              <w:t>Ответить на вопросы:</w:t>
            </w:r>
          </w:p>
          <w:p w14:paraId="0A33B7DF" w14:textId="77777777" w:rsidR="00AF30FA" w:rsidRPr="005D520B" w:rsidRDefault="00AF30FA">
            <w:pPr>
              <w:widowControl w:val="0"/>
              <w:numPr>
                <w:ilvl w:val="0"/>
                <w:numId w:val="18"/>
              </w:numPr>
              <w:jc w:val="both"/>
              <w:rPr>
                <w:sz w:val="24"/>
                <w:szCs w:val="24"/>
              </w:rPr>
            </w:pPr>
            <w:r w:rsidRPr="005D520B">
              <w:rPr>
                <w:sz w:val="24"/>
                <w:szCs w:val="24"/>
              </w:rPr>
              <w:t xml:space="preserve">Аналитическая работа по выявлению признаков экономических </w:t>
            </w:r>
            <w:r w:rsidRPr="005D520B">
              <w:rPr>
                <w:sz w:val="24"/>
                <w:szCs w:val="24"/>
              </w:rPr>
              <w:lastRenderedPageBreak/>
              <w:t>правонарушений: общие положения, содержание, основные термины и определения</w:t>
            </w:r>
          </w:p>
          <w:p w14:paraId="7D218E52" w14:textId="77777777" w:rsidR="00AF30FA" w:rsidRPr="005D520B" w:rsidRDefault="00AF30FA">
            <w:pPr>
              <w:widowControl w:val="0"/>
              <w:numPr>
                <w:ilvl w:val="0"/>
                <w:numId w:val="18"/>
              </w:numPr>
              <w:jc w:val="both"/>
              <w:rPr>
                <w:sz w:val="24"/>
                <w:szCs w:val="24"/>
              </w:rPr>
            </w:pPr>
            <w:r w:rsidRPr="005D520B">
              <w:rPr>
                <w:sz w:val="24"/>
                <w:szCs w:val="24"/>
              </w:rPr>
              <w:t>Частные задачи исследования</w:t>
            </w:r>
          </w:p>
          <w:p w14:paraId="0B5DD55B" w14:textId="77777777" w:rsidR="00AF30FA" w:rsidRPr="005D520B" w:rsidRDefault="00AF30FA">
            <w:pPr>
              <w:widowControl w:val="0"/>
              <w:numPr>
                <w:ilvl w:val="0"/>
                <w:numId w:val="18"/>
              </w:numPr>
              <w:jc w:val="both"/>
              <w:rPr>
                <w:sz w:val="24"/>
                <w:szCs w:val="24"/>
              </w:rPr>
            </w:pPr>
            <w:r w:rsidRPr="005D520B">
              <w:rPr>
                <w:sz w:val="24"/>
                <w:szCs w:val="24"/>
              </w:rPr>
              <w:t>Технологический цикл аналитической работы</w:t>
            </w:r>
          </w:p>
          <w:p w14:paraId="29CEB763" w14:textId="6F9643E1" w:rsidR="00AF30FA" w:rsidRPr="005D520B" w:rsidRDefault="00F41715">
            <w:pPr>
              <w:widowControl w:val="0"/>
              <w:numPr>
                <w:ilvl w:val="0"/>
                <w:numId w:val="18"/>
              </w:numPr>
              <w:jc w:val="both"/>
              <w:rPr>
                <w:sz w:val="24"/>
                <w:szCs w:val="24"/>
              </w:rPr>
            </w:pPr>
            <w:r w:rsidRPr="005D520B">
              <w:rPr>
                <w:sz w:val="24"/>
                <w:szCs w:val="24"/>
              </w:rPr>
              <w:t>Э</w:t>
            </w:r>
            <w:r w:rsidR="00AF30FA" w:rsidRPr="005D520B">
              <w:rPr>
                <w:sz w:val="24"/>
                <w:szCs w:val="24"/>
              </w:rPr>
              <w:t>тапы, составляющие процесс аналитической работы</w:t>
            </w:r>
          </w:p>
          <w:p w14:paraId="7A5E14B2" w14:textId="733B0B81" w:rsidR="00AF30FA" w:rsidRPr="005D520B" w:rsidRDefault="00F41715">
            <w:pPr>
              <w:widowControl w:val="0"/>
              <w:numPr>
                <w:ilvl w:val="0"/>
                <w:numId w:val="18"/>
              </w:numPr>
              <w:jc w:val="both"/>
              <w:rPr>
                <w:sz w:val="24"/>
                <w:szCs w:val="24"/>
              </w:rPr>
            </w:pPr>
            <w:r w:rsidRPr="005D520B">
              <w:rPr>
                <w:sz w:val="24"/>
                <w:szCs w:val="24"/>
              </w:rPr>
              <w:t>Пр</w:t>
            </w:r>
            <w:r w:rsidR="00AF30FA" w:rsidRPr="005D520B">
              <w:rPr>
                <w:sz w:val="24"/>
                <w:szCs w:val="24"/>
              </w:rPr>
              <w:t>инципы аналитической деятельности</w:t>
            </w:r>
          </w:p>
          <w:p w14:paraId="064CF8AA" w14:textId="77777777" w:rsidR="00AF30FA" w:rsidRPr="005D520B" w:rsidRDefault="00AF30FA">
            <w:pPr>
              <w:widowControl w:val="0"/>
              <w:numPr>
                <w:ilvl w:val="0"/>
                <w:numId w:val="18"/>
              </w:numPr>
              <w:jc w:val="both"/>
              <w:rPr>
                <w:sz w:val="24"/>
                <w:szCs w:val="24"/>
              </w:rPr>
            </w:pPr>
            <w:r w:rsidRPr="005D520B">
              <w:rPr>
                <w:sz w:val="24"/>
                <w:szCs w:val="24"/>
              </w:rPr>
              <w:t>Основные манипуляции (действия) с информацией</w:t>
            </w:r>
          </w:p>
          <w:p w14:paraId="51EC38F2" w14:textId="77777777" w:rsidR="00AF30FA" w:rsidRPr="005D520B" w:rsidRDefault="00AF30FA">
            <w:pPr>
              <w:widowControl w:val="0"/>
              <w:numPr>
                <w:ilvl w:val="0"/>
                <w:numId w:val="18"/>
              </w:numPr>
              <w:jc w:val="both"/>
              <w:rPr>
                <w:rFonts w:eastAsiaTheme="minorHAnsi"/>
                <w:sz w:val="24"/>
                <w:szCs w:val="24"/>
                <w:lang w:eastAsia="en-US"/>
              </w:rPr>
            </w:pPr>
            <w:r w:rsidRPr="005D520B">
              <w:rPr>
                <w:rFonts w:eastAsiaTheme="minorHAnsi"/>
                <w:sz w:val="24"/>
                <w:szCs w:val="24"/>
              </w:rPr>
              <w:t>Нормативно-правовая база банкротства гражданина</w:t>
            </w:r>
          </w:p>
          <w:p w14:paraId="6E5175AD" w14:textId="77777777" w:rsidR="00AF30FA" w:rsidRPr="005D520B" w:rsidRDefault="00AF30FA">
            <w:pPr>
              <w:widowControl w:val="0"/>
              <w:numPr>
                <w:ilvl w:val="0"/>
                <w:numId w:val="18"/>
              </w:numPr>
              <w:jc w:val="both"/>
              <w:rPr>
                <w:rFonts w:eastAsia="Calibri"/>
                <w:sz w:val="24"/>
                <w:szCs w:val="24"/>
              </w:rPr>
            </w:pPr>
            <w:r w:rsidRPr="005D520B">
              <w:rPr>
                <w:sz w:val="24"/>
                <w:szCs w:val="24"/>
              </w:rPr>
              <w:t>Определение следующих категорий: несостоятельность (банкротство), денежное обязательство, обязательные платежи, руководитель должника, конкурсные кредиторы, внешнее управление (судебная санация)</w:t>
            </w:r>
          </w:p>
          <w:p w14:paraId="461C5EEA" w14:textId="77777777" w:rsidR="00AF30FA" w:rsidRPr="005D520B" w:rsidRDefault="00AF30FA">
            <w:pPr>
              <w:widowControl w:val="0"/>
              <w:numPr>
                <w:ilvl w:val="0"/>
                <w:numId w:val="18"/>
              </w:numPr>
              <w:jc w:val="both"/>
              <w:rPr>
                <w:sz w:val="24"/>
                <w:szCs w:val="24"/>
              </w:rPr>
            </w:pPr>
            <w:r w:rsidRPr="005D520B">
              <w:rPr>
                <w:sz w:val="24"/>
                <w:szCs w:val="24"/>
              </w:rPr>
              <w:t>Объективная сторона преступления, предусмотренного ч. 3 ст. 195 УК РФ Субъективная сторона преступления</w:t>
            </w:r>
          </w:p>
          <w:p w14:paraId="49721498" w14:textId="5B75E618" w:rsidR="00AF30FA" w:rsidRPr="005D520B" w:rsidRDefault="00AF30FA">
            <w:pPr>
              <w:widowControl w:val="0"/>
              <w:numPr>
                <w:ilvl w:val="0"/>
                <w:numId w:val="18"/>
              </w:numPr>
              <w:jc w:val="both"/>
              <w:rPr>
                <w:sz w:val="24"/>
                <w:szCs w:val="24"/>
              </w:rPr>
            </w:pPr>
            <w:r w:rsidRPr="005D520B">
              <w:rPr>
                <w:sz w:val="24"/>
                <w:szCs w:val="24"/>
              </w:rPr>
              <w:t xml:space="preserve">Субъективная сторона преступления, </w:t>
            </w:r>
            <w:r w:rsidRPr="005D520B">
              <w:rPr>
                <w:sz w:val="24"/>
                <w:szCs w:val="24"/>
              </w:rPr>
              <w:lastRenderedPageBreak/>
              <w:t>предусмотренного ч. 3 ст. 195 УК РФ</w:t>
            </w:r>
          </w:p>
          <w:p w14:paraId="4F25D578" w14:textId="77777777" w:rsidR="00AF30FA" w:rsidRPr="005D520B" w:rsidRDefault="00AF30FA">
            <w:pPr>
              <w:pStyle w:val="af0"/>
              <w:widowControl w:val="0"/>
              <w:numPr>
                <w:ilvl w:val="0"/>
                <w:numId w:val="18"/>
              </w:numPr>
              <w:spacing w:after="0" w:line="240" w:lineRule="auto"/>
              <w:jc w:val="both"/>
              <w:rPr>
                <w:rFonts w:ascii="Times New Roman" w:eastAsia="Times New Roman" w:hAnsi="Times New Roman"/>
                <w:iCs/>
                <w:sz w:val="24"/>
                <w:szCs w:val="24"/>
              </w:rPr>
            </w:pPr>
            <w:r w:rsidRPr="005D520B">
              <w:rPr>
                <w:rFonts w:ascii="Times New Roman" w:hAnsi="Times New Roman"/>
                <w:iCs/>
                <w:sz w:val="24"/>
                <w:szCs w:val="24"/>
              </w:rPr>
              <w:t>Назовите основные финансовые коэффициенты платежеспособности, финансовой устойчивости</w:t>
            </w:r>
          </w:p>
          <w:p w14:paraId="649DD4C9" w14:textId="77777777" w:rsidR="00B7151C" w:rsidRPr="005D520B" w:rsidRDefault="00AF30FA">
            <w:pPr>
              <w:pStyle w:val="af0"/>
              <w:widowControl w:val="0"/>
              <w:numPr>
                <w:ilvl w:val="0"/>
                <w:numId w:val="18"/>
              </w:numPr>
              <w:spacing w:after="0" w:line="240" w:lineRule="auto"/>
              <w:jc w:val="both"/>
              <w:rPr>
                <w:rFonts w:ascii="Times New Roman" w:hAnsi="Times New Roman"/>
                <w:b/>
                <w:color w:val="FF0000"/>
                <w:sz w:val="24"/>
                <w:szCs w:val="24"/>
              </w:rPr>
            </w:pPr>
            <w:r w:rsidRPr="005D520B">
              <w:rPr>
                <w:rFonts w:ascii="Times New Roman" w:eastAsia="Times New Roman" w:hAnsi="Times New Roman"/>
                <w:iCs/>
                <w:sz w:val="24"/>
                <w:szCs w:val="24"/>
              </w:rPr>
              <w:t>Проанализируйте понятие кредиторской задолженности</w:t>
            </w:r>
          </w:p>
          <w:p w14:paraId="702F48A9" w14:textId="71804A05" w:rsidR="0085413D" w:rsidRPr="005D520B" w:rsidRDefault="0085413D" w:rsidP="0085413D">
            <w:pPr>
              <w:pStyle w:val="af0"/>
              <w:widowControl w:val="0"/>
              <w:spacing w:after="0" w:line="240" w:lineRule="auto"/>
              <w:ind w:left="0"/>
              <w:jc w:val="both"/>
              <w:rPr>
                <w:rFonts w:ascii="Times New Roman" w:hAnsi="Times New Roman"/>
                <w:b/>
                <w:color w:val="FF0000"/>
                <w:sz w:val="24"/>
                <w:szCs w:val="24"/>
              </w:rPr>
            </w:pPr>
            <w:r w:rsidRPr="005D520B">
              <w:rPr>
                <w:rFonts w:ascii="Times New Roman" w:eastAsia="Times New Roman" w:hAnsi="Times New Roman"/>
                <w:b/>
                <w:iCs/>
                <w:sz w:val="24"/>
                <w:szCs w:val="24"/>
              </w:rPr>
              <w:t>Решение тестов</w:t>
            </w:r>
          </w:p>
        </w:tc>
      </w:tr>
      <w:tr w:rsidR="00045948" w:rsidRPr="005D520B" w14:paraId="27707238" w14:textId="77777777" w:rsidTr="0059600F">
        <w:tc>
          <w:tcPr>
            <w:tcW w:w="2610" w:type="dxa"/>
            <w:vMerge/>
          </w:tcPr>
          <w:p w14:paraId="5D111542" w14:textId="77777777" w:rsidR="00B7151C" w:rsidRPr="005D520B" w:rsidRDefault="00B7151C" w:rsidP="00B7151C">
            <w:pPr>
              <w:widowControl w:val="0"/>
              <w:rPr>
                <w:sz w:val="24"/>
                <w:szCs w:val="24"/>
                <w:highlight w:val="cyan"/>
              </w:rPr>
            </w:pPr>
          </w:p>
        </w:tc>
        <w:tc>
          <w:tcPr>
            <w:tcW w:w="2316" w:type="dxa"/>
            <w:vMerge/>
          </w:tcPr>
          <w:p w14:paraId="73696089" w14:textId="77777777" w:rsidR="00B7151C" w:rsidRPr="005D520B" w:rsidRDefault="00B7151C" w:rsidP="00B7151C">
            <w:pPr>
              <w:widowControl w:val="0"/>
              <w:rPr>
                <w:sz w:val="24"/>
                <w:szCs w:val="24"/>
                <w:highlight w:val="cyan"/>
              </w:rPr>
            </w:pPr>
          </w:p>
        </w:tc>
        <w:tc>
          <w:tcPr>
            <w:tcW w:w="2103" w:type="dxa"/>
          </w:tcPr>
          <w:p w14:paraId="2CA966A0" w14:textId="3B455762" w:rsidR="00B7151C" w:rsidRPr="005D520B" w:rsidRDefault="00B7151C" w:rsidP="00B7151C">
            <w:pPr>
              <w:widowControl w:val="0"/>
              <w:rPr>
                <w:b/>
                <w:color w:val="FF0000"/>
                <w:sz w:val="24"/>
                <w:szCs w:val="24"/>
              </w:rPr>
            </w:pPr>
            <w:r w:rsidRPr="005D520B">
              <w:rPr>
                <w:b/>
                <w:sz w:val="24"/>
                <w:szCs w:val="24"/>
              </w:rPr>
              <w:t>Умение:</w:t>
            </w:r>
            <w:r w:rsidRPr="005D520B">
              <w:rPr>
                <w:sz w:val="24"/>
                <w:szCs w:val="24"/>
              </w:rPr>
              <w:t xml:space="preserve"> </w:t>
            </w:r>
            <w:r w:rsidRPr="005D520B">
              <w:rPr>
                <w:bCs/>
                <w:iCs/>
                <w:sz w:val="24"/>
                <w:szCs w:val="24"/>
              </w:rPr>
              <w:t>выявлять операции, подлежащие обязательному контролю и подозрительные сделки, проводить финансово-экономическую экспертизу</w:t>
            </w:r>
          </w:p>
        </w:tc>
        <w:tc>
          <w:tcPr>
            <w:tcW w:w="2459" w:type="dxa"/>
          </w:tcPr>
          <w:p w14:paraId="3FA569BF" w14:textId="587986D1" w:rsidR="006A4650" w:rsidRPr="005D520B" w:rsidRDefault="006A4650" w:rsidP="00045948">
            <w:pPr>
              <w:jc w:val="both"/>
              <w:rPr>
                <w:b/>
                <w:bCs/>
                <w:sz w:val="24"/>
                <w:szCs w:val="24"/>
              </w:rPr>
            </w:pPr>
            <w:r w:rsidRPr="005D520B">
              <w:rPr>
                <w:b/>
                <w:bCs/>
                <w:sz w:val="24"/>
                <w:szCs w:val="24"/>
              </w:rPr>
              <w:t>Решение задач</w:t>
            </w:r>
          </w:p>
          <w:p w14:paraId="2F4EBE06" w14:textId="6695EE54" w:rsidR="006A4650" w:rsidRPr="005D520B" w:rsidRDefault="006A4650" w:rsidP="00045948">
            <w:pPr>
              <w:widowControl w:val="0"/>
              <w:jc w:val="both"/>
              <w:rPr>
                <w:sz w:val="24"/>
                <w:szCs w:val="24"/>
              </w:rPr>
            </w:pPr>
            <w:r w:rsidRPr="005D520B">
              <w:rPr>
                <w:b/>
                <w:sz w:val="24"/>
                <w:szCs w:val="24"/>
              </w:rPr>
              <w:t>Задача 1</w:t>
            </w:r>
            <w:r w:rsidRPr="005D520B">
              <w:rPr>
                <w:sz w:val="24"/>
                <w:szCs w:val="24"/>
              </w:rPr>
              <w:t>. Можно ли квалифицировать данное деяние по ст.176 УК РФ? Нет ли здесь признаков мошенничества?</w:t>
            </w:r>
          </w:p>
          <w:p w14:paraId="5E998960" w14:textId="7389A28C" w:rsidR="00045948" w:rsidRPr="005D520B" w:rsidRDefault="00045948" w:rsidP="00045948">
            <w:pPr>
              <w:widowControl w:val="0"/>
              <w:jc w:val="both"/>
              <w:rPr>
                <w:rFonts w:eastAsiaTheme="minorHAnsi"/>
                <w:sz w:val="24"/>
                <w:szCs w:val="24"/>
                <w:lang w:eastAsia="en-US"/>
              </w:rPr>
            </w:pPr>
            <w:r w:rsidRPr="005D520B">
              <w:rPr>
                <w:b/>
                <w:bCs/>
                <w:sz w:val="24"/>
                <w:szCs w:val="24"/>
              </w:rPr>
              <w:t>Задача 3.</w:t>
            </w:r>
            <w:r w:rsidRPr="005D520B">
              <w:rPr>
                <w:sz w:val="24"/>
                <w:szCs w:val="24"/>
              </w:rPr>
              <w:t xml:space="preserve"> Провести финансово-экономическую экспертизу на предмет банкротства. Отчет о финансовых результатах ПАО «Уральский завод РТИ», тыс. руб.</w:t>
            </w:r>
          </w:p>
          <w:p w14:paraId="14F3D20B" w14:textId="1C8AD197" w:rsidR="00045948" w:rsidRPr="005D520B" w:rsidRDefault="00045948" w:rsidP="00045948">
            <w:pPr>
              <w:widowControl w:val="0"/>
              <w:jc w:val="both"/>
              <w:rPr>
                <w:sz w:val="24"/>
                <w:szCs w:val="24"/>
              </w:rPr>
            </w:pPr>
            <w:r w:rsidRPr="005D520B">
              <w:rPr>
                <w:b/>
                <w:bCs/>
                <w:sz w:val="24"/>
                <w:szCs w:val="24"/>
              </w:rPr>
              <w:t xml:space="preserve">Задача 4. </w:t>
            </w:r>
            <w:r w:rsidRPr="005D520B">
              <w:rPr>
                <w:sz w:val="24"/>
                <w:szCs w:val="24"/>
              </w:rPr>
              <w:t xml:space="preserve">Оценить организацию на вероятность банкротства, используя модель Альтмана и е данные о ее деятельности. </w:t>
            </w:r>
          </w:p>
          <w:p w14:paraId="221D427F" w14:textId="492609C6" w:rsidR="00730366" w:rsidRPr="005D520B" w:rsidRDefault="00730366" w:rsidP="00045948">
            <w:pPr>
              <w:jc w:val="both"/>
              <w:rPr>
                <w:b/>
                <w:bCs/>
                <w:sz w:val="24"/>
                <w:szCs w:val="24"/>
              </w:rPr>
            </w:pPr>
            <w:r w:rsidRPr="005D520B">
              <w:rPr>
                <w:rFonts w:eastAsiaTheme="minorHAnsi"/>
                <w:b/>
                <w:bCs/>
                <w:sz w:val="24"/>
                <w:szCs w:val="24"/>
                <w:lang w:eastAsia="en-US"/>
              </w:rPr>
              <w:t xml:space="preserve">Выполнение ДТЗ </w:t>
            </w:r>
          </w:p>
          <w:p w14:paraId="6832B2F8" w14:textId="46B95D41" w:rsidR="00B7151C" w:rsidRPr="005D520B" w:rsidRDefault="00730366" w:rsidP="00045948">
            <w:pPr>
              <w:widowControl w:val="0"/>
              <w:tabs>
                <w:tab w:val="left" w:pos="567"/>
              </w:tabs>
              <w:jc w:val="both"/>
              <w:rPr>
                <w:color w:val="000000"/>
                <w:sz w:val="24"/>
                <w:szCs w:val="24"/>
                <w:lang w:eastAsia="ar-SA"/>
              </w:rPr>
            </w:pPr>
            <w:r w:rsidRPr="005D520B">
              <w:rPr>
                <w:bCs/>
                <w:sz w:val="24"/>
                <w:szCs w:val="24"/>
              </w:rPr>
              <w:t xml:space="preserve">Особенности производства </w:t>
            </w:r>
            <w:r w:rsidRPr="005D520B">
              <w:rPr>
                <w:sz w:val="24"/>
                <w:szCs w:val="24"/>
              </w:rPr>
              <w:t>финансово-экономической экспертизы</w:t>
            </w:r>
            <w:r w:rsidRPr="005D520B">
              <w:rPr>
                <w:bCs/>
                <w:sz w:val="24"/>
                <w:szCs w:val="24"/>
              </w:rPr>
              <w:t xml:space="preserve">, назначаемой при расследовании преступлений, ответственность за которые предусмотрена ст. 195, 196, 197, ст. 159.1, ст. 172, ст. 174, ст. 174.1, ст. 176, ст. </w:t>
            </w:r>
            <w:r w:rsidRPr="005D520B">
              <w:rPr>
                <w:bCs/>
                <w:sz w:val="24"/>
                <w:szCs w:val="24"/>
              </w:rPr>
              <w:lastRenderedPageBreak/>
              <w:t>177, ст. 159.5, ст. 198, ст. 199, ст. 199.1, ст. 199.2, ст. 199.3, ст. 198, ст. 199 УК РФ</w:t>
            </w:r>
            <w:r w:rsidRPr="005D520B">
              <w:rPr>
                <w:color w:val="000000"/>
                <w:sz w:val="24"/>
                <w:szCs w:val="24"/>
                <w:lang w:eastAsia="ar-SA"/>
              </w:rPr>
              <w:t xml:space="preserve"> (с примерами из практического опыта назначения и проведения </w:t>
            </w:r>
            <w:r w:rsidRPr="005D520B">
              <w:rPr>
                <w:sz w:val="24"/>
                <w:szCs w:val="24"/>
              </w:rPr>
              <w:t xml:space="preserve">финансово-экономической </w:t>
            </w:r>
            <w:r w:rsidRPr="005D520B">
              <w:rPr>
                <w:color w:val="000000"/>
                <w:sz w:val="24"/>
                <w:szCs w:val="24"/>
                <w:lang w:eastAsia="ar-SA"/>
              </w:rPr>
              <w:t>экспертиз)</w:t>
            </w:r>
          </w:p>
          <w:p w14:paraId="655FD1D9" w14:textId="0AFFA2D9" w:rsidR="00045948" w:rsidRPr="005D520B" w:rsidRDefault="00045948" w:rsidP="00DD3377">
            <w:pPr>
              <w:widowControl w:val="0"/>
              <w:shd w:val="clear" w:color="auto" w:fill="FFFFFF"/>
              <w:tabs>
                <w:tab w:val="left" w:pos="0"/>
                <w:tab w:val="left" w:pos="1134"/>
              </w:tabs>
              <w:jc w:val="both"/>
              <w:rPr>
                <w:color w:val="000000"/>
                <w:sz w:val="24"/>
                <w:szCs w:val="24"/>
              </w:rPr>
            </w:pPr>
            <w:r w:rsidRPr="005D520B">
              <w:rPr>
                <w:b/>
                <w:bCs/>
                <w:color w:val="000000"/>
                <w:sz w:val="24"/>
                <w:szCs w:val="24"/>
              </w:rPr>
              <w:t xml:space="preserve">Задание. </w:t>
            </w:r>
            <w:r w:rsidRPr="005D520B">
              <w:rPr>
                <w:color w:val="000000"/>
                <w:sz w:val="24"/>
                <w:szCs w:val="24"/>
              </w:rPr>
              <w:t>Соответствуют ли вопросы, поставленные на разрешение экспертов, основным требованиям, предъявляемым к формулировке вопросов?</w:t>
            </w:r>
          </w:p>
          <w:p w14:paraId="28026FA3" w14:textId="1D1AE0DF" w:rsidR="00045948" w:rsidRPr="005D520B" w:rsidRDefault="00DD3377" w:rsidP="00045948">
            <w:pPr>
              <w:widowControl w:val="0"/>
              <w:shd w:val="clear" w:color="auto" w:fill="FFFFFF"/>
              <w:tabs>
                <w:tab w:val="left" w:pos="0"/>
                <w:tab w:val="left" w:pos="851"/>
              </w:tabs>
              <w:jc w:val="both"/>
              <w:rPr>
                <w:color w:val="000000"/>
                <w:sz w:val="24"/>
                <w:szCs w:val="24"/>
              </w:rPr>
            </w:pPr>
            <w:r w:rsidRPr="005D520B">
              <w:rPr>
                <w:color w:val="000000"/>
                <w:sz w:val="24"/>
                <w:szCs w:val="24"/>
              </w:rPr>
              <w:t>1</w:t>
            </w:r>
            <w:r w:rsidR="00045948" w:rsidRPr="005D520B">
              <w:rPr>
                <w:color w:val="000000"/>
                <w:sz w:val="24"/>
                <w:szCs w:val="24"/>
              </w:rPr>
              <w:t>.Достаточны ли представленные для производства экспертизы материалы для дачи заключения?</w:t>
            </w:r>
          </w:p>
          <w:p w14:paraId="00819916" w14:textId="27385747" w:rsidR="00045948" w:rsidRPr="005D520B" w:rsidRDefault="00DD3377" w:rsidP="00045948">
            <w:pPr>
              <w:widowControl w:val="0"/>
              <w:shd w:val="clear" w:color="auto" w:fill="FFFFFF"/>
              <w:tabs>
                <w:tab w:val="left" w:pos="0"/>
                <w:tab w:val="left" w:pos="851"/>
              </w:tabs>
              <w:jc w:val="both"/>
              <w:rPr>
                <w:color w:val="000000"/>
                <w:sz w:val="24"/>
                <w:szCs w:val="24"/>
              </w:rPr>
            </w:pPr>
            <w:r w:rsidRPr="005D520B">
              <w:rPr>
                <w:color w:val="000000"/>
                <w:sz w:val="24"/>
                <w:szCs w:val="24"/>
              </w:rPr>
              <w:t>2</w:t>
            </w:r>
            <w:r w:rsidR="00045948" w:rsidRPr="005D520B">
              <w:rPr>
                <w:color w:val="000000"/>
                <w:sz w:val="24"/>
                <w:szCs w:val="24"/>
              </w:rPr>
              <w:t>.Какой будет вид выводов по поставленным вопросам (категоричный, вероятностный, не представляется возможным), при условии, что больше никаких материалов не поступит на исследование?</w:t>
            </w:r>
          </w:p>
          <w:p w14:paraId="06DA7E71" w14:textId="3B14B7A3" w:rsidR="00045948" w:rsidRPr="005D520B" w:rsidRDefault="00DD3377" w:rsidP="00045948">
            <w:pPr>
              <w:widowControl w:val="0"/>
              <w:shd w:val="clear" w:color="auto" w:fill="FFFFFF"/>
              <w:tabs>
                <w:tab w:val="left" w:pos="0"/>
                <w:tab w:val="left" w:pos="851"/>
              </w:tabs>
              <w:jc w:val="both"/>
              <w:rPr>
                <w:color w:val="000000"/>
                <w:sz w:val="24"/>
                <w:szCs w:val="24"/>
              </w:rPr>
            </w:pPr>
            <w:r w:rsidRPr="005D520B">
              <w:rPr>
                <w:color w:val="000000"/>
                <w:sz w:val="24"/>
                <w:szCs w:val="24"/>
              </w:rPr>
              <w:t>3</w:t>
            </w:r>
            <w:r w:rsidR="00045948" w:rsidRPr="005D520B">
              <w:rPr>
                <w:color w:val="000000"/>
                <w:sz w:val="24"/>
                <w:szCs w:val="24"/>
              </w:rPr>
              <w:t>.Какие методы следует применить при производстве экспертизы?</w:t>
            </w:r>
          </w:p>
          <w:p w14:paraId="79D2CF87" w14:textId="36EA0B9D" w:rsidR="00045948" w:rsidRPr="005D520B" w:rsidRDefault="00DD3377" w:rsidP="00045948">
            <w:pPr>
              <w:widowControl w:val="0"/>
              <w:shd w:val="clear" w:color="auto" w:fill="FFFFFF"/>
              <w:tabs>
                <w:tab w:val="left" w:pos="0"/>
                <w:tab w:val="left" w:pos="851"/>
              </w:tabs>
              <w:jc w:val="both"/>
              <w:rPr>
                <w:b/>
                <w:color w:val="FF0000"/>
                <w:sz w:val="24"/>
                <w:szCs w:val="24"/>
              </w:rPr>
            </w:pPr>
            <w:r w:rsidRPr="005D520B">
              <w:rPr>
                <w:color w:val="000000"/>
                <w:sz w:val="24"/>
                <w:szCs w:val="24"/>
              </w:rPr>
              <w:t>4</w:t>
            </w:r>
            <w:r w:rsidR="00045948" w:rsidRPr="005D520B">
              <w:rPr>
                <w:color w:val="000000"/>
                <w:sz w:val="24"/>
                <w:szCs w:val="24"/>
              </w:rPr>
              <w:t>.Какова методика экспертного исследования?</w:t>
            </w:r>
          </w:p>
        </w:tc>
      </w:tr>
      <w:tr w:rsidR="00045948" w:rsidRPr="005D520B" w14:paraId="5C66235E" w14:textId="77777777" w:rsidTr="0059600F">
        <w:tc>
          <w:tcPr>
            <w:tcW w:w="2610" w:type="dxa"/>
            <w:vMerge/>
          </w:tcPr>
          <w:p w14:paraId="1FDA91B5" w14:textId="77777777" w:rsidR="00B7151C" w:rsidRPr="005D520B" w:rsidRDefault="00B7151C" w:rsidP="00B7151C">
            <w:pPr>
              <w:widowControl w:val="0"/>
              <w:jc w:val="both"/>
              <w:rPr>
                <w:sz w:val="24"/>
                <w:szCs w:val="24"/>
                <w:highlight w:val="cyan"/>
              </w:rPr>
            </w:pPr>
          </w:p>
        </w:tc>
        <w:tc>
          <w:tcPr>
            <w:tcW w:w="2316" w:type="dxa"/>
            <w:vMerge w:val="restart"/>
          </w:tcPr>
          <w:p w14:paraId="1F148B8C" w14:textId="184787B4" w:rsidR="00B7151C" w:rsidRPr="005D520B" w:rsidRDefault="00B7151C" w:rsidP="00B7151C">
            <w:pPr>
              <w:widowControl w:val="0"/>
              <w:rPr>
                <w:sz w:val="24"/>
                <w:szCs w:val="24"/>
                <w:highlight w:val="cyan"/>
              </w:rPr>
            </w:pPr>
            <w:r w:rsidRPr="005D520B">
              <w:rPr>
                <w:rFonts w:eastAsia="Calibri"/>
                <w:sz w:val="24"/>
                <w:szCs w:val="24"/>
              </w:rPr>
              <w:t xml:space="preserve">2. Обобщает сведения о фактах нарушения законодательства, в том числе в сфере ПОД/ФТ, </w:t>
            </w:r>
            <w:r w:rsidRPr="005D520B">
              <w:rPr>
                <w:rFonts w:eastAsia="Calibri"/>
                <w:sz w:val="24"/>
                <w:szCs w:val="24"/>
              </w:rPr>
              <w:lastRenderedPageBreak/>
              <w:t>формирует отчеты о реализации правил внутреннего контроля в организации</w:t>
            </w:r>
            <w:r w:rsidR="00BF5507" w:rsidRPr="005D520B">
              <w:rPr>
                <w:rFonts w:eastAsia="Calibri"/>
                <w:sz w:val="24"/>
                <w:szCs w:val="24"/>
              </w:rPr>
              <w:t>.</w:t>
            </w:r>
          </w:p>
        </w:tc>
        <w:tc>
          <w:tcPr>
            <w:tcW w:w="2103" w:type="dxa"/>
          </w:tcPr>
          <w:p w14:paraId="5ADC0E5E" w14:textId="77777777" w:rsidR="00B7151C" w:rsidRPr="005D520B" w:rsidRDefault="00B7151C" w:rsidP="00B7151C">
            <w:pPr>
              <w:widowControl w:val="0"/>
              <w:rPr>
                <w:bCs/>
                <w:iCs/>
                <w:sz w:val="24"/>
                <w:szCs w:val="24"/>
              </w:rPr>
            </w:pPr>
            <w:r w:rsidRPr="005D520B">
              <w:rPr>
                <w:b/>
                <w:sz w:val="24"/>
                <w:szCs w:val="24"/>
              </w:rPr>
              <w:lastRenderedPageBreak/>
              <w:t>Знание:</w:t>
            </w:r>
            <w:r w:rsidRPr="005D520B">
              <w:rPr>
                <w:sz w:val="24"/>
                <w:szCs w:val="24"/>
              </w:rPr>
              <w:t xml:space="preserve"> </w:t>
            </w:r>
            <w:r w:rsidRPr="005D520B">
              <w:rPr>
                <w:bCs/>
                <w:iCs/>
                <w:sz w:val="24"/>
                <w:szCs w:val="24"/>
              </w:rPr>
              <w:t xml:space="preserve">основ методических особенностей производства финансово-экономической </w:t>
            </w:r>
            <w:r w:rsidRPr="005D520B">
              <w:rPr>
                <w:bCs/>
                <w:iCs/>
                <w:sz w:val="24"/>
                <w:szCs w:val="24"/>
              </w:rPr>
              <w:lastRenderedPageBreak/>
              <w:t xml:space="preserve">экспертизы </w:t>
            </w:r>
          </w:p>
          <w:p w14:paraId="723A3593" w14:textId="77777777" w:rsidR="00B7151C" w:rsidRPr="005D520B" w:rsidRDefault="00B7151C" w:rsidP="00B7151C">
            <w:pPr>
              <w:widowControl w:val="0"/>
              <w:rPr>
                <w:sz w:val="24"/>
                <w:szCs w:val="24"/>
                <w:highlight w:val="cyan"/>
              </w:rPr>
            </w:pPr>
          </w:p>
        </w:tc>
        <w:tc>
          <w:tcPr>
            <w:tcW w:w="2459" w:type="dxa"/>
          </w:tcPr>
          <w:p w14:paraId="0A173EDF" w14:textId="073C7BF0" w:rsidR="002604BE" w:rsidRPr="005D520B" w:rsidRDefault="002604BE" w:rsidP="00022D8B">
            <w:pPr>
              <w:pStyle w:val="af0"/>
              <w:widowControl w:val="0"/>
              <w:tabs>
                <w:tab w:val="left" w:pos="458"/>
              </w:tabs>
              <w:spacing w:after="0" w:line="240" w:lineRule="auto"/>
              <w:ind w:left="0"/>
              <w:jc w:val="both"/>
              <w:rPr>
                <w:rFonts w:ascii="Times New Roman" w:eastAsia="Times New Roman" w:hAnsi="Times New Roman"/>
                <w:b/>
                <w:bCs/>
                <w:sz w:val="24"/>
                <w:szCs w:val="24"/>
              </w:rPr>
            </w:pPr>
            <w:r w:rsidRPr="005D520B">
              <w:rPr>
                <w:rFonts w:ascii="Times New Roman" w:eastAsia="Times New Roman" w:hAnsi="Times New Roman"/>
                <w:b/>
                <w:bCs/>
                <w:sz w:val="24"/>
                <w:szCs w:val="24"/>
              </w:rPr>
              <w:lastRenderedPageBreak/>
              <w:t>Вопросы:</w:t>
            </w:r>
          </w:p>
          <w:p w14:paraId="25484E00" w14:textId="631E1AFA" w:rsidR="002604BE" w:rsidRPr="005D520B" w:rsidRDefault="00022D8B" w:rsidP="00022D8B">
            <w:pPr>
              <w:widowControl w:val="0"/>
              <w:tabs>
                <w:tab w:val="left" w:pos="458"/>
              </w:tabs>
              <w:jc w:val="both"/>
              <w:rPr>
                <w:sz w:val="24"/>
                <w:szCs w:val="24"/>
              </w:rPr>
            </w:pPr>
            <w:r w:rsidRPr="005D520B">
              <w:rPr>
                <w:bCs/>
                <w:sz w:val="24"/>
                <w:szCs w:val="24"/>
              </w:rPr>
              <w:t xml:space="preserve">1. </w:t>
            </w:r>
            <w:r w:rsidR="002604BE" w:rsidRPr="005D520B">
              <w:rPr>
                <w:bCs/>
                <w:sz w:val="24"/>
                <w:szCs w:val="24"/>
              </w:rPr>
              <w:t xml:space="preserve">Особенности производства </w:t>
            </w:r>
            <w:r w:rsidR="002604BE" w:rsidRPr="005D520B">
              <w:rPr>
                <w:sz w:val="24"/>
                <w:szCs w:val="24"/>
              </w:rPr>
              <w:t>финансово-экономической экспертизы</w:t>
            </w:r>
            <w:r w:rsidR="002604BE" w:rsidRPr="005D520B">
              <w:rPr>
                <w:bCs/>
                <w:sz w:val="24"/>
                <w:szCs w:val="24"/>
              </w:rPr>
              <w:t xml:space="preserve">, </w:t>
            </w:r>
            <w:r w:rsidR="002604BE" w:rsidRPr="005D520B">
              <w:rPr>
                <w:bCs/>
                <w:sz w:val="24"/>
                <w:szCs w:val="24"/>
              </w:rPr>
              <w:lastRenderedPageBreak/>
              <w:t>назначаемой при расследовании преступлений, ответственность за которые предусмотрена ст. 195, 196, 197, ст. 159.1, ст. 172, ст. 174, ст. 174.1, ст. 176, ст. 177, ст. 159.5, ст. 198, ст. 199, ст. 199.1, ст. 199.2, ст. 199.3, ст. 198, ст. 199 УК РФ</w:t>
            </w:r>
          </w:p>
          <w:p w14:paraId="3E263FB0" w14:textId="32AC6DB2" w:rsidR="00B7151C" w:rsidRPr="005D520B" w:rsidRDefault="00022D8B" w:rsidP="00022D8B">
            <w:pPr>
              <w:widowControl w:val="0"/>
              <w:tabs>
                <w:tab w:val="left" w:pos="458"/>
              </w:tabs>
              <w:jc w:val="both"/>
              <w:rPr>
                <w:sz w:val="24"/>
                <w:szCs w:val="24"/>
              </w:rPr>
            </w:pPr>
            <w:r w:rsidRPr="005D520B">
              <w:rPr>
                <w:sz w:val="24"/>
                <w:szCs w:val="24"/>
              </w:rPr>
              <w:t xml:space="preserve">2. </w:t>
            </w:r>
            <w:r w:rsidR="002604BE" w:rsidRPr="005D520B">
              <w:rPr>
                <w:sz w:val="24"/>
                <w:szCs w:val="24"/>
              </w:rPr>
              <w:t xml:space="preserve">Какие вопросы ставятся перед экспертом при </w:t>
            </w:r>
            <w:r w:rsidR="002604BE" w:rsidRPr="005D520B">
              <w:rPr>
                <w:rFonts w:eastAsiaTheme="minorHAnsi"/>
                <w:sz w:val="24"/>
                <w:szCs w:val="24"/>
              </w:rPr>
              <w:t xml:space="preserve">производстве </w:t>
            </w:r>
            <w:r w:rsidR="002604BE" w:rsidRPr="005D520B">
              <w:rPr>
                <w:sz w:val="24"/>
                <w:szCs w:val="24"/>
              </w:rPr>
              <w:t xml:space="preserve">финансово-экономической экспертизы, </w:t>
            </w:r>
            <w:r w:rsidR="002604BE" w:rsidRPr="005D520B">
              <w:rPr>
                <w:bCs/>
                <w:sz w:val="24"/>
                <w:szCs w:val="24"/>
              </w:rPr>
              <w:t>назначаемой при расследовании преступлений, ответственность за которые предусмотрена ст. 195, 196, 197, ст. 159.1, ст. 172, ст. 174, ст. 174.1, ст. 176, ст. 177, ст. 159.5, ст. 198, ст. 199, ст. 199.1, ст. 199.2, ст. 199.3, ст. 198, ст. 199 УК РФ</w:t>
            </w:r>
          </w:p>
        </w:tc>
      </w:tr>
      <w:tr w:rsidR="00045948" w:rsidRPr="005D520B" w14:paraId="03E91952" w14:textId="77777777" w:rsidTr="0059600F">
        <w:tc>
          <w:tcPr>
            <w:tcW w:w="2610" w:type="dxa"/>
            <w:vMerge/>
          </w:tcPr>
          <w:p w14:paraId="129767EB" w14:textId="77777777" w:rsidR="00B7151C" w:rsidRPr="005D520B" w:rsidRDefault="00B7151C" w:rsidP="00B7151C">
            <w:pPr>
              <w:widowControl w:val="0"/>
              <w:jc w:val="both"/>
              <w:rPr>
                <w:sz w:val="24"/>
                <w:szCs w:val="24"/>
                <w:highlight w:val="cyan"/>
              </w:rPr>
            </w:pPr>
          </w:p>
        </w:tc>
        <w:tc>
          <w:tcPr>
            <w:tcW w:w="2316" w:type="dxa"/>
            <w:vMerge/>
          </w:tcPr>
          <w:p w14:paraId="557A4D27" w14:textId="77777777" w:rsidR="00B7151C" w:rsidRPr="005D520B" w:rsidRDefault="00B7151C" w:rsidP="00B7151C">
            <w:pPr>
              <w:widowControl w:val="0"/>
              <w:rPr>
                <w:sz w:val="24"/>
                <w:szCs w:val="24"/>
                <w:highlight w:val="cyan"/>
              </w:rPr>
            </w:pPr>
          </w:p>
        </w:tc>
        <w:tc>
          <w:tcPr>
            <w:tcW w:w="2103" w:type="dxa"/>
          </w:tcPr>
          <w:p w14:paraId="4FEEC681" w14:textId="152B5F99" w:rsidR="00B7151C" w:rsidRPr="005D520B" w:rsidRDefault="00B7151C" w:rsidP="00B7151C">
            <w:pPr>
              <w:widowControl w:val="0"/>
              <w:rPr>
                <w:sz w:val="24"/>
                <w:szCs w:val="24"/>
                <w:highlight w:val="cyan"/>
              </w:rPr>
            </w:pPr>
            <w:r w:rsidRPr="005D520B">
              <w:rPr>
                <w:b/>
                <w:sz w:val="24"/>
                <w:szCs w:val="24"/>
              </w:rPr>
              <w:t xml:space="preserve">Умение: </w:t>
            </w:r>
            <w:r w:rsidRPr="005D520B">
              <w:rPr>
                <w:sz w:val="24"/>
                <w:szCs w:val="24"/>
              </w:rPr>
              <w:t xml:space="preserve">обобщать сведения о фактах противоправных финансово-экономических деяний, </w:t>
            </w:r>
            <w:r w:rsidRPr="005D520B">
              <w:rPr>
                <w:rFonts w:eastAsia="Calibri"/>
                <w:sz w:val="24"/>
                <w:szCs w:val="24"/>
              </w:rPr>
              <w:t xml:space="preserve">в том числе в сфере ПОД/ФТ, </w:t>
            </w:r>
            <w:r w:rsidRPr="005D520B">
              <w:rPr>
                <w:sz w:val="24"/>
                <w:szCs w:val="24"/>
              </w:rPr>
              <w:t>и формировать заключение эксперта</w:t>
            </w:r>
          </w:p>
        </w:tc>
        <w:tc>
          <w:tcPr>
            <w:tcW w:w="2459" w:type="dxa"/>
          </w:tcPr>
          <w:p w14:paraId="49BCB1BE" w14:textId="77777777" w:rsidR="008E02F4" w:rsidRPr="005D520B" w:rsidRDefault="008E02F4" w:rsidP="00045948">
            <w:pPr>
              <w:widowControl w:val="0"/>
              <w:jc w:val="both"/>
              <w:rPr>
                <w:b/>
                <w:bCs/>
                <w:sz w:val="24"/>
                <w:szCs w:val="24"/>
              </w:rPr>
            </w:pPr>
            <w:r w:rsidRPr="005D520B">
              <w:rPr>
                <w:b/>
                <w:bCs/>
                <w:sz w:val="24"/>
                <w:szCs w:val="24"/>
              </w:rPr>
              <w:t>Составить доклад и презентацию на темы:</w:t>
            </w:r>
          </w:p>
          <w:p w14:paraId="7E2C0B39" w14:textId="77777777" w:rsidR="008E02F4" w:rsidRPr="005D520B" w:rsidRDefault="008E02F4" w:rsidP="00045948">
            <w:pPr>
              <w:tabs>
                <w:tab w:val="left" w:pos="1134"/>
              </w:tabs>
              <w:suppressAutoHyphens/>
              <w:jc w:val="both"/>
              <w:rPr>
                <w:sz w:val="24"/>
                <w:szCs w:val="24"/>
                <w:lang w:eastAsia="ar-SA"/>
              </w:rPr>
            </w:pPr>
            <w:r w:rsidRPr="005D520B">
              <w:rPr>
                <w:sz w:val="24"/>
                <w:szCs w:val="24"/>
              </w:rPr>
              <w:t>1. Назначение финансово-кредитной экспертизы при расследовании мошенничества в сфере кредитования и незаконного получения кредита. Использование результатов финансово-кредитной экспертизы в целях уголовного судопроизводства.</w:t>
            </w:r>
          </w:p>
          <w:p w14:paraId="009CCE02" w14:textId="77777777" w:rsidR="008E02F4" w:rsidRPr="005D520B" w:rsidRDefault="008E02F4" w:rsidP="00045948">
            <w:pPr>
              <w:tabs>
                <w:tab w:val="left" w:pos="1134"/>
              </w:tabs>
              <w:suppressAutoHyphens/>
              <w:jc w:val="both"/>
              <w:rPr>
                <w:sz w:val="24"/>
                <w:szCs w:val="24"/>
                <w:lang w:eastAsia="ar-SA"/>
              </w:rPr>
            </w:pPr>
            <w:r w:rsidRPr="005D520B">
              <w:rPr>
                <w:sz w:val="24"/>
                <w:szCs w:val="24"/>
                <w:lang w:eastAsia="ar-SA"/>
              </w:rPr>
              <w:lastRenderedPageBreak/>
              <w:t xml:space="preserve">2. </w:t>
            </w:r>
            <w:r w:rsidRPr="005D520B">
              <w:rPr>
                <w:sz w:val="24"/>
                <w:szCs w:val="24"/>
              </w:rPr>
              <w:t>Назначение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67236C42" w14:textId="77777777" w:rsidR="00BE6883" w:rsidRPr="005D520B" w:rsidRDefault="00BE6883" w:rsidP="00045948">
            <w:pPr>
              <w:jc w:val="both"/>
              <w:rPr>
                <w:b/>
                <w:bCs/>
                <w:sz w:val="24"/>
                <w:szCs w:val="24"/>
              </w:rPr>
            </w:pPr>
            <w:r w:rsidRPr="005D520B">
              <w:rPr>
                <w:b/>
                <w:bCs/>
                <w:sz w:val="24"/>
                <w:szCs w:val="24"/>
              </w:rPr>
              <w:t>Решение задач</w:t>
            </w:r>
          </w:p>
          <w:p w14:paraId="19EA8AFF" w14:textId="77777777" w:rsidR="00045948" w:rsidRPr="005D520B" w:rsidRDefault="008E02F4" w:rsidP="00045948">
            <w:pPr>
              <w:widowControl w:val="0"/>
              <w:jc w:val="both"/>
              <w:rPr>
                <w:b/>
                <w:bCs/>
                <w:sz w:val="24"/>
                <w:szCs w:val="24"/>
              </w:rPr>
            </w:pPr>
            <w:r w:rsidRPr="005D520B">
              <w:rPr>
                <w:b/>
                <w:bCs/>
                <w:sz w:val="24"/>
                <w:szCs w:val="24"/>
              </w:rPr>
              <w:t xml:space="preserve"> </w:t>
            </w:r>
            <w:r w:rsidR="00045948" w:rsidRPr="005D520B">
              <w:rPr>
                <w:b/>
                <w:bCs/>
                <w:sz w:val="24"/>
                <w:szCs w:val="24"/>
              </w:rPr>
              <w:t xml:space="preserve">Задача 5. </w:t>
            </w:r>
          </w:p>
          <w:p w14:paraId="66725942" w14:textId="113C6B47" w:rsidR="00045948" w:rsidRPr="005D520B" w:rsidRDefault="00045948" w:rsidP="00045948">
            <w:pPr>
              <w:widowControl w:val="0"/>
              <w:jc w:val="both"/>
              <w:rPr>
                <w:sz w:val="24"/>
                <w:szCs w:val="24"/>
              </w:rPr>
            </w:pPr>
            <w:r w:rsidRPr="005D520B">
              <w:rPr>
                <w:sz w:val="24"/>
                <w:szCs w:val="24"/>
              </w:rPr>
              <w:t>Представлено состояние активов и пассивов АО Ипотечное агентство</w:t>
            </w:r>
            <w:r w:rsidRPr="005D520B">
              <w:rPr>
                <w:color w:val="333333"/>
                <w:sz w:val="24"/>
                <w:szCs w:val="24"/>
              </w:rPr>
              <w:t xml:space="preserve">. </w:t>
            </w:r>
            <w:r w:rsidRPr="005D520B">
              <w:rPr>
                <w:sz w:val="24"/>
                <w:szCs w:val="24"/>
              </w:rPr>
              <w:t>Провести оценку эффективности деятельности АО «Ипотечное агентство». Результаты записать в таблицу. Дать выводы.</w:t>
            </w:r>
          </w:p>
          <w:p w14:paraId="2FD23B05" w14:textId="77777777" w:rsidR="00045948" w:rsidRPr="005D520B" w:rsidRDefault="00045948" w:rsidP="00045948">
            <w:pPr>
              <w:widowControl w:val="0"/>
              <w:jc w:val="both"/>
              <w:rPr>
                <w:b/>
                <w:bCs/>
                <w:sz w:val="24"/>
                <w:szCs w:val="24"/>
              </w:rPr>
            </w:pPr>
            <w:r w:rsidRPr="005D520B">
              <w:rPr>
                <w:b/>
                <w:bCs/>
                <w:sz w:val="24"/>
                <w:szCs w:val="24"/>
              </w:rPr>
              <w:t>Задача 7.</w:t>
            </w:r>
          </w:p>
          <w:p w14:paraId="2F2EFAA5" w14:textId="25E2F9C0" w:rsidR="00045948" w:rsidRPr="005D520B" w:rsidRDefault="00045948" w:rsidP="00045948">
            <w:pPr>
              <w:pStyle w:val="13"/>
              <w:widowControl w:val="0"/>
              <w:spacing w:before="0" w:after="0"/>
              <w:jc w:val="both"/>
              <w:rPr>
                <w:color w:val="000000"/>
                <w:szCs w:val="24"/>
                <w:shd w:val="clear" w:color="auto" w:fill="FFFFFF"/>
              </w:rPr>
            </w:pPr>
            <w:r w:rsidRPr="005D520B">
              <w:rPr>
                <w:bCs/>
                <w:color w:val="000000"/>
                <w:szCs w:val="24"/>
                <w:shd w:val="clear" w:color="auto" w:fill="FFFFFF"/>
              </w:rPr>
              <w:t>1.</w:t>
            </w:r>
            <w:r w:rsidRPr="005D520B">
              <w:rPr>
                <w:color w:val="000000"/>
                <w:szCs w:val="24"/>
                <w:shd w:val="clear" w:color="auto" w:fill="FFFFFF"/>
              </w:rPr>
              <w:t xml:space="preserve"> Налоговыми органами предъявлены претензии к стоимости выполненных и закрытых актами работ при строительстве жилого комплекса в Самаре </w:t>
            </w:r>
          </w:p>
          <w:p w14:paraId="68AF64A0" w14:textId="77777777" w:rsidR="00B7151C" w:rsidRPr="005D520B" w:rsidRDefault="00045948" w:rsidP="00045948">
            <w:pPr>
              <w:pStyle w:val="13"/>
              <w:widowControl w:val="0"/>
              <w:spacing w:before="0" w:after="0"/>
              <w:jc w:val="both"/>
              <w:rPr>
                <w:color w:val="000000"/>
                <w:szCs w:val="24"/>
                <w:shd w:val="clear" w:color="auto" w:fill="FFFFFF"/>
              </w:rPr>
            </w:pPr>
            <w:r w:rsidRPr="005D520B">
              <w:rPr>
                <w:color w:val="000000"/>
                <w:szCs w:val="24"/>
                <w:shd w:val="clear" w:color="auto" w:fill="FFFFFF"/>
              </w:rPr>
              <w:t xml:space="preserve">Вопросы: какие могут быть ошибки экспертов при проведении встречной экспертизы. Провести анализ. Как выполнить экспертизу в срок, при достаточно большом объеме исходных данных. </w:t>
            </w:r>
            <w:r w:rsidRPr="005D520B">
              <w:rPr>
                <w:color w:val="000000"/>
                <w:szCs w:val="24"/>
                <w:shd w:val="clear" w:color="auto" w:fill="FFFFFF"/>
              </w:rPr>
              <w:lastRenderedPageBreak/>
              <w:t>Варианты оптимизации.</w:t>
            </w:r>
          </w:p>
          <w:p w14:paraId="0B548FB9" w14:textId="77777777" w:rsidR="00045948" w:rsidRPr="005D520B" w:rsidRDefault="00045948" w:rsidP="00045948">
            <w:pPr>
              <w:widowControl w:val="0"/>
              <w:jc w:val="both"/>
              <w:rPr>
                <w:sz w:val="24"/>
                <w:szCs w:val="24"/>
              </w:rPr>
            </w:pPr>
            <w:r w:rsidRPr="005D520B">
              <w:rPr>
                <w:b/>
                <w:bCs/>
                <w:sz w:val="24"/>
                <w:szCs w:val="24"/>
              </w:rPr>
              <w:t xml:space="preserve">Задание 1. </w:t>
            </w:r>
            <w:r w:rsidRPr="005D520B">
              <w:rPr>
                <w:sz w:val="24"/>
                <w:szCs w:val="24"/>
              </w:rPr>
              <w:t>Определите, может ли быть назначена судебная экономическая экспертиза в рамках следующих поставленных перед экспертом вопросов. Примерный вопросник, поставленный перед экспертом.</w:t>
            </w:r>
          </w:p>
          <w:p w14:paraId="16422DF0" w14:textId="69CFEC76" w:rsidR="00045948" w:rsidRPr="005D520B" w:rsidRDefault="00045948" w:rsidP="00045948">
            <w:pPr>
              <w:pStyle w:val="13"/>
              <w:widowControl w:val="0"/>
              <w:spacing w:before="0" w:after="0"/>
              <w:jc w:val="both"/>
              <w:rPr>
                <w:szCs w:val="24"/>
                <w:highlight w:val="cyan"/>
              </w:rPr>
            </w:pPr>
          </w:p>
        </w:tc>
      </w:tr>
      <w:tr w:rsidR="00045948" w:rsidRPr="005D520B" w14:paraId="67DCAFA6" w14:textId="77777777" w:rsidTr="0059600F">
        <w:tc>
          <w:tcPr>
            <w:tcW w:w="2610" w:type="dxa"/>
            <w:vMerge/>
          </w:tcPr>
          <w:p w14:paraId="4639B088" w14:textId="77777777" w:rsidR="00B7151C" w:rsidRPr="005D520B" w:rsidRDefault="00B7151C" w:rsidP="00B7151C">
            <w:pPr>
              <w:widowControl w:val="0"/>
              <w:jc w:val="both"/>
              <w:rPr>
                <w:sz w:val="24"/>
                <w:szCs w:val="24"/>
                <w:highlight w:val="cyan"/>
              </w:rPr>
            </w:pPr>
          </w:p>
        </w:tc>
        <w:tc>
          <w:tcPr>
            <w:tcW w:w="2316" w:type="dxa"/>
            <w:vMerge w:val="restart"/>
          </w:tcPr>
          <w:p w14:paraId="2E363284" w14:textId="0B2DC74E" w:rsidR="00B7151C" w:rsidRPr="005D520B" w:rsidRDefault="00B7151C" w:rsidP="00B7151C">
            <w:pPr>
              <w:widowControl w:val="0"/>
              <w:rPr>
                <w:sz w:val="24"/>
                <w:szCs w:val="24"/>
                <w:highlight w:val="cyan"/>
              </w:rPr>
            </w:pPr>
            <w:r w:rsidRPr="005D520B">
              <w:rPr>
                <w:rFonts w:eastAsia="Calibri"/>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r w:rsidR="00BF5507" w:rsidRPr="005D520B">
              <w:rPr>
                <w:rFonts w:eastAsia="Calibri"/>
                <w:sz w:val="24"/>
                <w:szCs w:val="24"/>
              </w:rPr>
              <w:t>.</w:t>
            </w:r>
          </w:p>
        </w:tc>
        <w:tc>
          <w:tcPr>
            <w:tcW w:w="2103" w:type="dxa"/>
          </w:tcPr>
          <w:p w14:paraId="703CB503" w14:textId="581C46ED" w:rsidR="00B7151C" w:rsidRPr="005D520B" w:rsidRDefault="00B7151C" w:rsidP="00B7151C">
            <w:pPr>
              <w:widowControl w:val="0"/>
              <w:rPr>
                <w:sz w:val="24"/>
                <w:szCs w:val="24"/>
                <w:highlight w:val="cyan"/>
              </w:rPr>
            </w:pPr>
            <w:r w:rsidRPr="005D520B">
              <w:rPr>
                <w:b/>
                <w:sz w:val="24"/>
                <w:szCs w:val="24"/>
              </w:rPr>
              <w:t>Знание:</w:t>
            </w:r>
            <w:r w:rsidRPr="005D520B">
              <w:rPr>
                <w:sz w:val="24"/>
                <w:szCs w:val="24"/>
              </w:rPr>
              <w:t xml:space="preserve"> </w:t>
            </w:r>
            <w:r w:rsidRPr="005D520B">
              <w:rPr>
                <w:bCs/>
                <w:iCs/>
                <w:sz w:val="24"/>
                <w:szCs w:val="24"/>
              </w:rPr>
              <w:t>типовых методик расчета и анализа экономических показателей, современных методов диагностики финансового состояния субъекта; методологии анализа индикаторов в различных сферах экономической безопасности</w:t>
            </w:r>
          </w:p>
        </w:tc>
        <w:tc>
          <w:tcPr>
            <w:tcW w:w="2459" w:type="dxa"/>
          </w:tcPr>
          <w:p w14:paraId="2C625428" w14:textId="77777777" w:rsidR="003B008F" w:rsidRPr="005D520B" w:rsidRDefault="003B008F" w:rsidP="00BE6883">
            <w:pPr>
              <w:rPr>
                <w:b/>
                <w:bCs/>
                <w:sz w:val="24"/>
                <w:szCs w:val="24"/>
              </w:rPr>
            </w:pPr>
            <w:r w:rsidRPr="005D520B">
              <w:rPr>
                <w:b/>
                <w:bCs/>
                <w:sz w:val="24"/>
                <w:szCs w:val="24"/>
              </w:rPr>
              <w:t>Ответить на вопросы:</w:t>
            </w:r>
          </w:p>
          <w:p w14:paraId="602EB7B7" w14:textId="40362560" w:rsidR="002604BE" w:rsidRPr="005D520B" w:rsidRDefault="00BE6883" w:rsidP="00BE6883">
            <w:pPr>
              <w:widowControl w:val="0"/>
              <w:jc w:val="both"/>
              <w:rPr>
                <w:iCs/>
                <w:sz w:val="24"/>
                <w:szCs w:val="24"/>
              </w:rPr>
            </w:pPr>
            <w:r w:rsidRPr="005D520B">
              <w:rPr>
                <w:iCs/>
                <w:sz w:val="24"/>
                <w:szCs w:val="24"/>
              </w:rPr>
              <w:t xml:space="preserve">1. </w:t>
            </w:r>
            <w:r w:rsidR="002604BE" w:rsidRPr="005D520B">
              <w:rPr>
                <w:iCs/>
                <w:sz w:val="24"/>
                <w:szCs w:val="24"/>
              </w:rPr>
              <w:t>Назовите объекты финансово-экономических экспертиз, назначаемых при расследовании преступлений, посягающих на банковскую систему</w:t>
            </w:r>
          </w:p>
          <w:p w14:paraId="7B4ACA88" w14:textId="6335C7C6" w:rsidR="002604BE" w:rsidRPr="005D520B" w:rsidRDefault="00BE6883" w:rsidP="00BE6883">
            <w:pPr>
              <w:widowControl w:val="0"/>
              <w:jc w:val="both"/>
              <w:rPr>
                <w:iCs/>
                <w:sz w:val="24"/>
                <w:szCs w:val="24"/>
              </w:rPr>
            </w:pPr>
            <w:r w:rsidRPr="005D520B">
              <w:rPr>
                <w:iCs/>
                <w:sz w:val="24"/>
                <w:szCs w:val="24"/>
              </w:rPr>
              <w:t xml:space="preserve">2. </w:t>
            </w:r>
            <w:r w:rsidR="002604BE" w:rsidRPr="005D520B">
              <w:rPr>
                <w:iCs/>
                <w:sz w:val="24"/>
                <w:szCs w:val="24"/>
              </w:rPr>
              <w:t>Назовите объекты финансово-экономических экспертиз, назначаемых при расследовании преступлений, посягающих на кредитную систему</w:t>
            </w:r>
          </w:p>
          <w:p w14:paraId="7F48C88D" w14:textId="53D3F8D5" w:rsidR="002604BE" w:rsidRPr="005D520B" w:rsidRDefault="00BE6883" w:rsidP="00BE6883">
            <w:pPr>
              <w:widowControl w:val="0"/>
              <w:jc w:val="both"/>
              <w:rPr>
                <w:iCs/>
                <w:sz w:val="24"/>
                <w:szCs w:val="24"/>
              </w:rPr>
            </w:pPr>
            <w:r w:rsidRPr="005D520B">
              <w:rPr>
                <w:iCs/>
                <w:sz w:val="24"/>
                <w:szCs w:val="24"/>
              </w:rPr>
              <w:t xml:space="preserve">3. </w:t>
            </w:r>
            <w:r w:rsidR="002604BE" w:rsidRPr="005D520B">
              <w:rPr>
                <w:iCs/>
                <w:sz w:val="24"/>
                <w:szCs w:val="24"/>
              </w:rPr>
              <w:t>Назовите объекты финансово-экономических экспертиз, назначаемых при расследовании преступлений в сфере кредитования</w:t>
            </w:r>
          </w:p>
          <w:p w14:paraId="2642C0E3" w14:textId="1161CA35" w:rsidR="002604BE" w:rsidRPr="005D520B" w:rsidRDefault="00BE6883" w:rsidP="00BE6883">
            <w:pPr>
              <w:widowControl w:val="0"/>
              <w:jc w:val="both"/>
              <w:rPr>
                <w:iCs/>
                <w:sz w:val="24"/>
                <w:szCs w:val="24"/>
              </w:rPr>
            </w:pPr>
            <w:r w:rsidRPr="005D520B">
              <w:rPr>
                <w:iCs/>
                <w:sz w:val="24"/>
                <w:szCs w:val="24"/>
              </w:rPr>
              <w:t xml:space="preserve">4. </w:t>
            </w:r>
            <w:r w:rsidR="002604BE" w:rsidRPr="005D520B">
              <w:rPr>
                <w:iCs/>
                <w:sz w:val="24"/>
                <w:szCs w:val="24"/>
              </w:rPr>
              <w:t>Каковы основные источники информации, используемые при финансово-экономической экспертизы</w:t>
            </w:r>
          </w:p>
          <w:p w14:paraId="69EE7B16" w14:textId="29E4CD99" w:rsidR="002604BE" w:rsidRPr="005D520B" w:rsidRDefault="00BE6883" w:rsidP="00BE6883">
            <w:pPr>
              <w:widowControl w:val="0"/>
              <w:jc w:val="both"/>
              <w:rPr>
                <w:iCs/>
                <w:sz w:val="24"/>
                <w:szCs w:val="24"/>
              </w:rPr>
            </w:pPr>
            <w:r w:rsidRPr="005D520B">
              <w:rPr>
                <w:iCs/>
                <w:sz w:val="24"/>
                <w:szCs w:val="24"/>
              </w:rPr>
              <w:t xml:space="preserve">5. </w:t>
            </w:r>
            <w:r w:rsidR="002604BE" w:rsidRPr="005D520B">
              <w:rPr>
                <w:iCs/>
                <w:sz w:val="24"/>
                <w:szCs w:val="24"/>
              </w:rPr>
              <w:t xml:space="preserve">Каковы основные </w:t>
            </w:r>
            <w:r w:rsidR="002604BE" w:rsidRPr="005D520B">
              <w:rPr>
                <w:iCs/>
                <w:sz w:val="24"/>
                <w:szCs w:val="24"/>
              </w:rPr>
              <w:lastRenderedPageBreak/>
              <w:t>источники информации, используемые при финансово-экономической экспертизы</w:t>
            </w:r>
          </w:p>
          <w:p w14:paraId="63F923BB" w14:textId="60F742E3" w:rsidR="00B7151C" w:rsidRPr="005D520B" w:rsidRDefault="00BE6883" w:rsidP="00BE6883">
            <w:pPr>
              <w:widowControl w:val="0"/>
              <w:jc w:val="both"/>
              <w:rPr>
                <w:sz w:val="24"/>
                <w:szCs w:val="24"/>
                <w:highlight w:val="cyan"/>
              </w:rPr>
            </w:pPr>
            <w:r w:rsidRPr="005D520B">
              <w:rPr>
                <w:iCs/>
                <w:sz w:val="24"/>
                <w:szCs w:val="24"/>
              </w:rPr>
              <w:t xml:space="preserve">6. </w:t>
            </w:r>
            <w:r w:rsidR="002604BE" w:rsidRPr="005D520B">
              <w:rPr>
                <w:iCs/>
                <w:sz w:val="24"/>
                <w:szCs w:val="24"/>
              </w:rPr>
              <w:t>Какие методы применяет эксперт при исследовании преступлений, посягающих на банковскую и кредитную системы, а также в сфере кредитования</w:t>
            </w:r>
          </w:p>
        </w:tc>
      </w:tr>
      <w:tr w:rsidR="00045948" w:rsidRPr="005D520B" w14:paraId="287FB740" w14:textId="77777777" w:rsidTr="0059600F">
        <w:tc>
          <w:tcPr>
            <w:tcW w:w="2610" w:type="dxa"/>
            <w:vMerge/>
          </w:tcPr>
          <w:p w14:paraId="184B50AB" w14:textId="77777777" w:rsidR="00B7151C" w:rsidRPr="005D520B" w:rsidRDefault="00B7151C" w:rsidP="00B7151C">
            <w:pPr>
              <w:widowControl w:val="0"/>
              <w:jc w:val="both"/>
              <w:rPr>
                <w:sz w:val="24"/>
                <w:szCs w:val="24"/>
                <w:highlight w:val="cyan"/>
              </w:rPr>
            </w:pPr>
          </w:p>
        </w:tc>
        <w:tc>
          <w:tcPr>
            <w:tcW w:w="2316" w:type="dxa"/>
            <w:vMerge/>
          </w:tcPr>
          <w:p w14:paraId="1C62700A" w14:textId="77777777" w:rsidR="00B7151C" w:rsidRPr="005D520B" w:rsidRDefault="00B7151C" w:rsidP="00B7151C">
            <w:pPr>
              <w:widowControl w:val="0"/>
              <w:jc w:val="both"/>
              <w:rPr>
                <w:sz w:val="24"/>
                <w:szCs w:val="24"/>
                <w:highlight w:val="cyan"/>
              </w:rPr>
            </w:pPr>
          </w:p>
        </w:tc>
        <w:tc>
          <w:tcPr>
            <w:tcW w:w="2103" w:type="dxa"/>
          </w:tcPr>
          <w:p w14:paraId="0770E0CA" w14:textId="1B04AABB" w:rsidR="00B7151C" w:rsidRPr="005D520B" w:rsidRDefault="00B7151C" w:rsidP="00B7151C">
            <w:pPr>
              <w:widowControl w:val="0"/>
              <w:rPr>
                <w:sz w:val="24"/>
                <w:szCs w:val="24"/>
                <w:highlight w:val="cyan"/>
              </w:rPr>
            </w:pPr>
            <w:r w:rsidRPr="005D520B">
              <w:rPr>
                <w:b/>
                <w:sz w:val="24"/>
                <w:szCs w:val="24"/>
              </w:rPr>
              <w:t>Умение:</w:t>
            </w:r>
            <w:r w:rsidRPr="005D520B">
              <w:rPr>
                <w:sz w:val="24"/>
                <w:szCs w:val="24"/>
              </w:rPr>
              <w:t xml:space="preserve"> </w:t>
            </w:r>
            <w:r w:rsidRPr="005D520B">
              <w:rPr>
                <w:bCs/>
                <w:iCs/>
                <w:sz w:val="24"/>
                <w:szCs w:val="24"/>
              </w:rPr>
              <w:t>на основе анализа экономической информации подготавливать аналитические справки о фактах нарушения мер ПОД/ФТ, выявления сомнительных операций</w:t>
            </w:r>
          </w:p>
        </w:tc>
        <w:tc>
          <w:tcPr>
            <w:tcW w:w="2459" w:type="dxa"/>
          </w:tcPr>
          <w:p w14:paraId="08A52040" w14:textId="21F85A16" w:rsidR="008E02F4" w:rsidRPr="005D520B" w:rsidRDefault="008E02F4" w:rsidP="00045948">
            <w:pPr>
              <w:widowControl w:val="0"/>
              <w:jc w:val="both"/>
              <w:rPr>
                <w:rFonts w:eastAsiaTheme="minorHAnsi"/>
                <w:b/>
                <w:bCs/>
                <w:sz w:val="24"/>
                <w:szCs w:val="24"/>
                <w:lang w:eastAsia="en-US"/>
              </w:rPr>
            </w:pPr>
            <w:r w:rsidRPr="005D520B">
              <w:rPr>
                <w:rFonts w:eastAsiaTheme="minorHAnsi"/>
                <w:b/>
                <w:bCs/>
                <w:sz w:val="24"/>
                <w:szCs w:val="24"/>
                <w:lang w:eastAsia="en-US"/>
              </w:rPr>
              <w:t>Составить доклад и презентацию на темы:</w:t>
            </w:r>
          </w:p>
          <w:p w14:paraId="67AE883E" w14:textId="6E0F200E" w:rsidR="008E02F4" w:rsidRPr="005D520B" w:rsidRDefault="008E02F4" w:rsidP="00045948">
            <w:pPr>
              <w:widowControl w:val="0"/>
              <w:tabs>
                <w:tab w:val="left" w:pos="1134"/>
              </w:tabs>
              <w:jc w:val="both"/>
              <w:rPr>
                <w:sz w:val="24"/>
                <w:szCs w:val="24"/>
                <w:lang w:eastAsia="ar-SA"/>
              </w:rPr>
            </w:pPr>
            <w:r w:rsidRPr="005D520B">
              <w:rPr>
                <w:sz w:val="24"/>
                <w:szCs w:val="24"/>
              </w:rPr>
              <w:t>1. Горизонтальный и вертикальный анализ бухгалтерской отчетности.</w:t>
            </w:r>
          </w:p>
          <w:p w14:paraId="6E184FB1" w14:textId="199599CB" w:rsidR="008E02F4" w:rsidRPr="005D520B" w:rsidRDefault="008E02F4" w:rsidP="00045948">
            <w:pPr>
              <w:widowControl w:val="0"/>
              <w:tabs>
                <w:tab w:val="left" w:pos="1134"/>
              </w:tabs>
              <w:jc w:val="both"/>
              <w:rPr>
                <w:sz w:val="24"/>
                <w:szCs w:val="24"/>
                <w:lang w:eastAsia="ar-SA"/>
              </w:rPr>
            </w:pPr>
            <w:r w:rsidRPr="005D520B">
              <w:rPr>
                <w:sz w:val="24"/>
                <w:szCs w:val="24"/>
                <w:lang w:eastAsia="ar-SA"/>
              </w:rPr>
              <w:t>2. Коэффициентный анализ при производстве финансово-аналитической экспертизы</w:t>
            </w:r>
          </w:p>
          <w:p w14:paraId="6AFA0AB1" w14:textId="05446AC9" w:rsidR="008E02F4" w:rsidRPr="005D520B" w:rsidRDefault="008E02F4" w:rsidP="00045948">
            <w:pPr>
              <w:widowControl w:val="0"/>
              <w:tabs>
                <w:tab w:val="left" w:pos="1134"/>
              </w:tabs>
              <w:jc w:val="both"/>
              <w:rPr>
                <w:sz w:val="24"/>
                <w:szCs w:val="24"/>
                <w:lang w:eastAsia="ar-SA"/>
              </w:rPr>
            </w:pPr>
            <w:r w:rsidRPr="005D520B">
              <w:rPr>
                <w:sz w:val="24"/>
                <w:szCs w:val="24"/>
                <w:lang w:eastAsia="ar-SA"/>
              </w:rPr>
              <w:t>3. Факторный анализ при производстве финансово-аналитической экспертизы.</w:t>
            </w:r>
          </w:p>
          <w:p w14:paraId="3CD95EE5" w14:textId="2E6C181B" w:rsidR="008E02F4" w:rsidRPr="005D520B" w:rsidRDefault="008E02F4" w:rsidP="00045948">
            <w:pPr>
              <w:widowControl w:val="0"/>
              <w:tabs>
                <w:tab w:val="left" w:pos="1134"/>
              </w:tabs>
              <w:jc w:val="both"/>
              <w:rPr>
                <w:sz w:val="24"/>
                <w:szCs w:val="24"/>
                <w:lang w:eastAsia="ar-SA"/>
              </w:rPr>
            </w:pPr>
            <w:r w:rsidRPr="005D520B">
              <w:rPr>
                <w:sz w:val="24"/>
                <w:szCs w:val="24"/>
              </w:rPr>
              <w:t>4. Негативное влияние на финансовое состояние исследуемого юридического лица хозяйственных и финансовых операций. 5. Основные типы операций и определение их влияния в рамках финансово-аналитической экспертизы.</w:t>
            </w:r>
          </w:p>
          <w:p w14:paraId="2E298908" w14:textId="22505D2F" w:rsidR="00BE6883" w:rsidRPr="005D520B" w:rsidRDefault="00BE6883" w:rsidP="00045948">
            <w:pPr>
              <w:jc w:val="both"/>
              <w:rPr>
                <w:rFonts w:eastAsiaTheme="minorHAnsi"/>
                <w:b/>
                <w:bCs/>
                <w:sz w:val="24"/>
                <w:szCs w:val="24"/>
                <w:lang w:eastAsia="en-US"/>
              </w:rPr>
            </w:pPr>
            <w:r w:rsidRPr="005D520B">
              <w:rPr>
                <w:b/>
                <w:bCs/>
                <w:sz w:val="24"/>
                <w:szCs w:val="24"/>
              </w:rPr>
              <w:t>Решение задач</w:t>
            </w:r>
          </w:p>
          <w:p w14:paraId="28C277F3" w14:textId="77777777" w:rsidR="006A4650" w:rsidRPr="005D520B" w:rsidRDefault="006A4650" w:rsidP="00045948">
            <w:pPr>
              <w:widowControl w:val="0"/>
              <w:jc w:val="both"/>
              <w:rPr>
                <w:sz w:val="24"/>
                <w:szCs w:val="24"/>
              </w:rPr>
            </w:pPr>
            <w:r w:rsidRPr="005D520B">
              <w:rPr>
                <w:b/>
                <w:bCs/>
                <w:sz w:val="24"/>
                <w:szCs w:val="24"/>
              </w:rPr>
              <w:t xml:space="preserve">Задача 2. </w:t>
            </w:r>
            <w:r w:rsidRPr="005D520B">
              <w:rPr>
                <w:sz w:val="24"/>
                <w:szCs w:val="24"/>
              </w:rPr>
              <w:t>Дана и</w:t>
            </w:r>
            <w:r w:rsidRPr="005D520B">
              <w:rPr>
                <w:sz w:val="24"/>
                <w:szCs w:val="24"/>
                <w:lang w:eastAsia="ar-SA"/>
              </w:rPr>
              <w:t xml:space="preserve">нформация о </w:t>
            </w:r>
            <w:r w:rsidRPr="005D520B">
              <w:rPr>
                <w:sz w:val="24"/>
                <w:szCs w:val="24"/>
                <w:lang w:eastAsia="ar-SA"/>
              </w:rPr>
              <w:lastRenderedPageBreak/>
              <w:t xml:space="preserve">кредитном портфеле с просроченными сроками погашения. </w:t>
            </w:r>
          </w:p>
          <w:p w14:paraId="6F5AB2C6" w14:textId="77777777" w:rsidR="006A4650" w:rsidRPr="005D520B" w:rsidRDefault="006A4650" w:rsidP="00045948">
            <w:pPr>
              <w:widowControl w:val="0"/>
              <w:jc w:val="both"/>
              <w:rPr>
                <w:sz w:val="24"/>
                <w:szCs w:val="24"/>
                <w:lang w:eastAsia="ar-SA"/>
              </w:rPr>
            </w:pPr>
            <w:r w:rsidRPr="005D520B">
              <w:rPr>
                <w:color w:val="000000"/>
                <w:sz w:val="24"/>
                <w:szCs w:val="24"/>
              </w:rPr>
              <w:t xml:space="preserve">Провести оценку влияния структуры кредитного портфеля на обеспечение экономической безопасности </w:t>
            </w:r>
            <w:r w:rsidRPr="005D520B">
              <w:rPr>
                <w:sz w:val="24"/>
                <w:szCs w:val="24"/>
                <w:lang w:eastAsia="ar-SA"/>
              </w:rPr>
              <w:t>АО «Газпромбанк».</w:t>
            </w:r>
          </w:p>
          <w:p w14:paraId="74433AC2" w14:textId="77777777" w:rsidR="00045948" w:rsidRPr="005D520B" w:rsidRDefault="00045948" w:rsidP="00045948">
            <w:pPr>
              <w:widowControl w:val="0"/>
              <w:jc w:val="both"/>
              <w:rPr>
                <w:b/>
                <w:bCs/>
                <w:sz w:val="24"/>
                <w:szCs w:val="24"/>
              </w:rPr>
            </w:pPr>
            <w:r w:rsidRPr="005D520B">
              <w:rPr>
                <w:b/>
                <w:bCs/>
                <w:sz w:val="24"/>
                <w:szCs w:val="24"/>
              </w:rPr>
              <w:t>Задача 6.</w:t>
            </w:r>
          </w:p>
          <w:p w14:paraId="106C5EDB" w14:textId="0C1724E5" w:rsidR="00B7151C" w:rsidRPr="005D520B" w:rsidRDefault="00045948" w:rsidP="0085413D">
            <w:pPr>
              <w:widowControl w:val="0"/>
              <w:jc w:val="both"/>
              <w:rPr>
                <w:sz w:val="24"/>
                <w:szCs w:val="24"/>
                <w:highlight w:val="cyan"/>
              </w:rPr>
            </w:pPr>
            <w:r w:rsidRPr="005D520B">
              <w:rPr>
                <w:sz w:val="24"/>
                <w:szCs w:val="24"/>
              </w:rPr>
              <w:t xml:space="preserve">Представлены исходные данные для расчета финансовых коэффициентов. Провести анализ коэффициентов платежеспособности и финансовой устойчивости ООО «ИК «Северус», а также анализ показателей, характеризующих степень обеспеченности запасов и затрат источниками их формирования. </w:t>
            </w:r>
          </w:p>
        </w:tc>
      </w:tr>
    </w:tbl>
    <w:p w14:paraId="5135F3E4" w14:textId="77777777" w:rsidR="004C74C4" w:rsidRPr="005D520B" w:rsidRDefault="004C74C4" w:rsidP="00683B92">
      <w:pPr>
        <w:widowControl w:val="0"/>
        <w:autoSpaceDE w:val="0"/>
        <w:autoSpaceDN w:val="0"/>
        <w:adjustRightInd w:val="0"/>
        <w:spacing w:after="0" w:line="240" w:lineRule="auto"/>
        <w:rPr>
          <w:rFonts w:ascii="Times New Roman" w:eastAsia="Calibri" w:hAnsi="Times New Roman" w:cs="Times New Roman"/>
          <w:sz w:val="24"/>
          <w:szCs w:val="24"/>
          <w:lang w:eastAsia="ru-RU"/>
        </w:rPr>
      </w:pPr>
    </w:p>
    <w:bookmarkEnd w:id="39"/>
    <w:bookmarkEnd w:id="40"/>
    <w:p w14:paraId="19577CD6" w14:textId="247806FB" w:rsidR="00241687" w:rsidRPr="00035D51" w:rsidRDefault="00241687" w:rsidP="00035D51">
      <w:pPr>
        <w:widowControl w:val="0"/>
        <w:spacing w:after="0" w:line="240" w:lineRule="auto"/>
        <w:ind w:left="993"/>
        <w:jc w:val="center"/>
        <w:rPr>
          <w:rFonts w:ascii="Times New Roman" w:eastAsia="Times New Roman" w:hAnsi="Times New Roman"/>
          <w:b/>
          <w:sz w:val="28"/>
          <w:szCs w:val="28"/>
          <w:lang w:eastAsia="ru-RU"/>
        </w:rPr>
      </w:pPr>
      <w:r w:rsidRPr="00035D51">
        <w:rPr>
          <w:rFonts w:ascii="Times New Roman" w:eastAsia="Times New Roman" w:hAnsi="Times New Roman"/>
          <w:b/>
          <w:sz w:val="28"/>
          <w:szCs w:val="28"/>
          <w:lang w:eastAsia="ru-RU"/>
        </w:rPr>
        <w:t>Примерный перечень контрольных вопросов к зачету:</w:t>
      </w:r>
    </w:p>
    <w:p w14:paraId="2BB08208" w14:textId="77777777" w:rsidR="00635556" w:rsidRPr="00635556" w:rsidRDefault="00635556" w:rsidP="00635556">
      <w:pPr>
        <w:widowControl w:val="0"/>
        <w:spacing w:after="0" w:line="240" w:lineRule="auto"/>
        <w:jc w:val="center"/>
        <w:rPr>
          <w:rFonts w:ascii="Times New Roman" w:eastAsia="Times New Roman" w:hAnsi="Times New Roman"/>
          <w:b/>
          <w:sz w:val="28"/>
          <w:szCs w:val="28"/>
          <w:lang w:eastAsia="ru-RU"/>
        </w:rPr>
      </w:pPr>
    </w:p>
    <w:p w14:paraId="0DC1AAEB" w14:textId="77777777" w:rsidR="00241687" w:rsidRPr="00241687" w:rsidRDefault="00241687">
      <w:pPr>
        <w:pStyle w:val="af0"/>
        <w:numPr>
          <w:ilvl w:val="0"/>
          <w:numId w:val="11"/>
        </w:numPr>
        <w:shd w:val="clear" w:color="auto" w:fill="FFFFFF"/>
        <w:tabs>
          <w:tab w:val="left" w:pos="1134"/>
        </w:tabs>
        <w:spacing w:after="160" w:line="256" w:lineRule="auto"/>
        <w:jc w:val="both"/>
        <w:rPr>
          <w:rFonts w:ascii="Times New Roman" w:hAnsi="Times New Roman"/>
          <w:sz w:val="28"/>
          <w:szCs w:val="28"/>
        </w:rPr>
      </w:pPr>
      <w:r w:rsidRPr="00241687">
        <w:rPr>
          <w:rFonts w:ascii="Times New Roman" w:hAnsi="Times New Roman"/>
          <w:sz w:val="28"/>
          <w:szCs w:val="28"/>
        </w:rPr>
        <w:t>Понятие и правовые основы государственной судебно-экспертной деятельности в России.</w:t>
      </w:r>
    </w:p>
    <w:p w14:paraId="59C69EC2"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Принципы государственной судебно-экспертной деятельности.</w:t>
      </w:r>
    </w:p>
    <w:p w14:paraId="33C56AD1"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Государственный судебный эксперт: профессиональные и квалификационные требования.</w:t>
      </w:r>
    </w:p>
    <w:p w14:paraId="379FB4CF"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Обязанности и права эксперта государственного судебно-экспертного учреждения.</w:t>
      </w:r>
    </w:p>
    <w:p w14:paraId="04E83DB9"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Обязанности и права руководителя государственного судебно-экспертного учреждения.</w:t>
      </w:r>
    </w:p>
    <w:p w14:paraId="5C94917C"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Государственные и негосударственные судебные эксперты по производству судебно-экономических экспертиз. Актуальные проблемы развития судебно-экономической экспертизы в экспертно-криминалистических подразделениях органов внутренних дел Российской Федерации.</w:t>
      </w:r>
    </w:p>
    <w:p w14:paraId="4A9E337D"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lastRenderedPageBreak/>
        <w:t>Система нормативных правовых актов, регламентирующих деятельность экспертов в экспертно-криминалистических подразделениях органов внутренних дел Российской Федерации.</w:t>
      </w:r>
    </w:p>
    <w:p w14:paraId="322A1C66"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История развития судебно-экономической экспертизы в экспертно-криминалистических подразделениях органов внутренних дел Российской Федерации.</w:t>
      </w:r>
    </w:p>
    <w:p w14:paraId="149054AB" w14:textId="77777777" w:rsidR="00241687" w:rsidRPr="00241687" w:rsidRDefault="00241687">
      <w:pPr>
        <w:pStyle w:val="af0"/>
        <w:numPr>
          <w:ilvl w:val="0"/>
          <w:numId w:val="11"/>
        </w:numPr>
        <w:shd w:val="clear" w:color="auto" w:fill="FFFFFF"/>
        <w:tabs>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Особенности подготовительной работы при назначении судебно-экономической экспертизы: постановка и формулирование экспертных задач, определение круга (перечня) объектов исследования.</w:t>
      </w:r>
    </w:p>
    <w:p w14:paraId="000CCEE9"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Порядок организации и производства экспертиз.</w:t>
      </w:r>
    </w:p>
    <w:p w14:paraId="066A6942"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Основания для назначения повторной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3B54CDB0"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Основания для проведения дополнительной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3F63AFB9"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rPr>
        <w:t>Комиссионные и комплексные экспертизы. Особенности практической организации и проведения комиссионных и комплексных экспертиз.</w:t>
      </w:r>
    </w:p>
    <w:p w14:paraId="6E592B37"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Предмет судебно-экономической экспертизы (с примерами из практического опыта назначения и проведения судебных экспертиз). Классификация судебно-экономических экспертиз.</w:t>
      </w:r>
    </w:p>
    <w:p w14:paraId="6DDBC31B" w14:textId="77777777" w:rsidR="00241687" w:rsidRPr="00241687" w:rsidRDefault="00241687">
      <w:pPr>
        <w:pStyle w:val="af0"/>
        <w:numPr>
          <w:ilvl w:val="0"/>
          <w:numId w:val="11"/>
        </w:numPr>
        <w:shd w:val="clear" w:color="auto" w:fill="FFFFFF"/>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Общая характеристика методов судебно-экономической экспертизы. Общий алгоритм действий эксперта при производстве судебно-экономической экспертизы.</w:t>
      </w:r>
    </w:p>
    <w:p w14:paraId="22D8D2D4"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Заключение эксперта: структура и содержание основных разделов.</w:t>
      </w:r>
    </w:p>
    <w:p w14:paraId="731CD7C5"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 xml:space="preserve">Компетенция эксперта-экономиста. Требования, предъявляемые к вопросам, ставящимся на разрешение эксперта. Основные задачи судебно-экономической экспертизы по уголовным делам (с практическими примерами). «Правовые», «справочные» и «ревизионные» вопросы в проблемной практике назначения. </w:t>
      </w:r>
    </w:p>
    <w:p w14:paraId="348E88B8"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 xml:space="preserve">Виды объектов исследования при производстве судебно-экономических экспертиз и порядок их отражения в заключении эксперта-экономиста. </w:t>
      </w:r>
    </w:p>
    <w:p w14:paraId="5B1FC0E6" w14:textId="0944D3A8"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 xml:space="preserve">Анализ достаточности объектов исследования судебно-экономической экспертизы и его влияние на выводы эксперта. Порядок и случаи заявления </w:t>
      </w:r>
      <w:r w:rsidR="00635556" w:rsidRPr="00241687">
        <w:rPr>
          <w:rFonts w:ascii="Times New Roman" w:hAnsi="Times New Roman"/>
          <w:sz w:val="28"/>
          <w:szCs w:val="28"/>
          <w:lang w:eastAsia="ar-SA"/>
        </w:rPr>
        <w:t>ходатайств,</w:t>
      </w:r>
      <w:r w:rsidRPr="00241687">
        <w:rPr>
          <w:rFonts w:ascii="Times New Roman" w:hAnsi="Times New Roman"/>
          <w:sz w:val="28"/>
          <w:szCs w:val="28"/>
          <w:lang w:eastAsia="ar-SA"/>
        </w:rPr>
        <w:t xml:space="preserve"> и их отражение в заключении эксперта-экономиста.</w:t>
      </w:r>
    </w:p>
    <w:p w14:paraId="6C383163"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Характеристика роли основных субъектов судебно-экономической экспертизы в ее назначении, выполнении и использовании результатов экспертизы в формировании системы доказательств по делу. Особенности оценки заключения эксперта по уголовным делам следователем и судом.</w:t>
      </w:r>
    </w:p>
    <w:p w14:paraId="42CB8A24"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lastRenderedPageBreak/>
        <w:t>Дополнительная и повторная судебные экспертизы. Понятие, основные различия, основания для их назначения.</w:t>
      </w:r>
    </w:p>
    <w:p w14:paraId="157F6591"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Государственная судебно-экспертная деятельность: понятие, принципы и система нормативно-правового регулирования.</w:t>
      </w:r>
    </w:p>
    <w:p w14:paraId="53682106"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rPr>
        <w:t>Экспертизы, производство которых осуществляется в комиссии. Комплексные экспертизы. Особенности практической организации и проведения исследования.</w:t>
      </w:r>
    </w:p>
    <w:p w14:paraId="5CC7C99B"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Классификация судебно-экономических экспертиз в органах внутренних дел. Предмет судебно-экономической экспертизы различных родов (видов).</w:t>
      </w:r>
    </w:p>
    <w:p w14:paraId="778E24C2"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Нормативно-правовое регулирование деятельности руководителя государственного судебно-экспертного учреждения. Обязанности и права.</w:t>
      </w:r>
    </w:p>
    <w:p w14:paraId="2325246F"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Структура и содержание основных разделов заключения эксперта.</w:t>
      </w:r>
    </w:p>
    <w:p w14:paraId="62F376D6"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Нормативно-правовые акты, регулирующие судебно-экспертную деятельность сотрудников экспертно-криминалистических подразделений органов внутренних дел Российской Федерации.</w:t>
      </w:r>
    </w:p>
    <w:p w14:paraId="3122D8A5"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 xml:space="preserve">Объекты исследования при производстве судебно-экономических экспертиз, их виды и описание в заключении эксперта. </w:t>
      </w:r>
    </w:p>
    <w:p w14:paraId="20DDF0CF"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w:t>
      </w:r>
      <w:proofErr w:type="spellStart"/>
      <w:r w:rsidRPr="00241687">
        <w:rPr>
          <w:rFonts w:ascii="Times New Roman" w:hAnsi="Times New Roman"/>
          <w:sz w:val="28"/>
          <w:szCs w:val="28"/>
          <w:lang w:eastAsia="ar-SA"/>
        </w:rPr>
        <w:t>Доэкспертная</w:t>
      </w:r>
      <w:proofErr w:type="spellEnd"/>
      <w:r w:rsidRPr="00241687">
        <w:rPr>
          <w:rFonts w:ascii="Times New Roman" w:hAnsi="Times New Roman"/>
          <w:sz w:val="28"/>
          <w:szCs w:val="28"/>
          <w:lang w:eastAsia="ar-SA"/>
        </w:rPr>
        <w:t>» оценка при назначении судебно-экономической экспертизы.</w:t>
      </w:r>
    </w:p>
    <w:p w14:paraId="7D6BF7E2"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lang w:eastAsia="ar-SA"/>
        </w:rPr>
        <w:t>Значение судебно-экономической экспертизы в системе доказательств по уголовному делу. Особенности оценки заключения эксперта по уголовным делам следователем и судом.</w:t>
      </w:r>
    </w:p>
    <w:p w14:paraId="32118C44" w14:textId="77777777" w:rsidR="00241687" w:rsidRPr="00241687" w:rsidRDefault="00241687">
      <w:pPr>
        <w:pStyle w:val="af0"/>
        <w:numPr>
          <w:ilvl w:val="0"/>
          <w:numId w:val="11"/>
        </w:numPr>
        <w:shd w:val="clear" w:color="auto" w:fill="FFFFFF"/>
        <w:tabs>
          <w:tab w:val="left" w:pos="567"/>
          <w:tab w:val="left" w:pos="1134"/>
        </w:tabs>
        <w:suppressAutoHyphens/>
        <w:spacing w:after="160" w:line="256" w:lineRule="auto"/>
        <w:jc w:val="both"/>
        <w:rPr>
          <w:rFonts w:ascii="Times New Roman" w:hAnsi="Times New Roman"/>
          <w:sz w:val="28"/>
          <w:szCs w:val="28"/>
          <w:lang w:eastAsia="ar-SA"/>
        </w:rPr>
      </w:pPr>
      <w:r w:rsidRPr="00241687">
        <w:rPr>
          <w:rFonts w:ascii="Times New Roman" w:hAnsi="Times New Roman"/>
          <w:sz w:val="28"/>
          <w:szCs w:val="28"/>
        </w:rPr>
        <w:t>Пределы компетенции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p>
    <w:p w14:paraId="277EFE85" w14:textId="21009EA3" w:rsidR="00C0065B" w:rsidRPr="00C0065B" w:rsidRDefault="00C0065B" w:rsidP="00683B92">
      <w:pPr>
        <w:widowControl w:val="0"/>
        <w:spacing w:before="120" w:after="120" w:line="240" w:lineRule="auto"/>
        <w:jc w:val="center"/>
        <w:rPr>
          <w:rFonts w:ascii="Times New Roman" w:eastAsia="Times New Roman" w:hAnsi="Times New Roman" w:cs="Times New Roman"/>
          <w:b/>
          <w:bCs/>
          <w:sz w:val="28"/>
          <w:szCs w:val="28"/>
        </w:rPr>
      </w:pPr>
      <w:bookmarkStart w:id="43" w:name="_Toc517734280"/>
      <w:bookmarkStart w:id="44" w:name="_Toc506804999"/>
      <w:bookmarkEnd w:id="41"/>
      <w:r w:rsidRPr="00C0065B">
        <w:rPr>
          <w:rFonts w:ascii="Times New Roman" w:eastAsia="Times New Roman" w:hAnsi="Times New Roman" w:cs="Times New Roman"/>
          <w:b/>
          <w:sz w:val="28"/>
          <w:szCs w:val="28"/>
        </w:rPr>
        <w:t xml:space="preserve">7.3. </w:t>
      </w:r>
      <w:bookmarkEnd w:id="43"/>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bookmarkEnd w:id="44"/>
    <w:p w14:paraId="097636F5" w14:textId="77777777" w:rsidR="00635556" w:rsidRDefault="00635556" w:rsidP="00635556">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12564213" w14:textId="77777777" w:rsidR="00035D51" w:rsidRDefault="00035D51" w:rsidP="00035D51">
      <w:pPr>
        <w:pStyle w:val="1"/>
        <w:spacing w:before="120"/>
        <w:ind w:firstLine="0"/>
        <w:jc w:val="center"/>
        <w:rPr>
          <w:rFonts w:ascii="Times New Roman" w:hAnsi="Times New Roman"/>
          <w:color w:val="auto"/>
        </w:rPr>
      </w:pPr>
      <w:bookmarkStart w:id="45" w:name="_Toc73619802"/>
      <w:r>
        <w:rPr>
          <w:rFonts w:ascii="Times New Roman" w:hAnsi="Times New Roman"/>
          <w:color w:val="auto"/>
        </w:rPr>
        <w:t xml:space="preserve">8. </w:t>
      </w:r>
      <w:bookmarkStart w:id="46"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5"/>
      <w:bookmarkEnd w:id="46"/>
    </w:p>
    <w:p w14:paraId="12317CDE" w14:textId="77777777" w:rsidR="00035D51" w:rsidRDefault="00035D51" w:rsidP="00035D51">
      <w:pPr>
        <w:spacing w:line="240" w:lineRule="auto"/>
        <w:jc w:val="center"/>
        <w:rPr>
          <w:rFonts w:ascii="Times New Roman" w:eastAsia="Times New Roman" w:hAnsi="Times New Roman" w:cs="Times New Roman"/>
          <w:b/>
          <w:sz w:val="28"/>
          <w:szCs w:val="28"/>
          <w:lang w:eastAsia="ru-RU"/>
        </w:rPr>
      </w:pPr>
      <w:bookmarkStart w:id="47" w:name="_Toc73619804"/>
      <w:bookmarkStart w:id="48" w:name="_Hlk517736004"/>
      <w:r>
        <w:rPr>
          <w:rFonts w:ascii="Times New Roman" w:eastAsia="Times New Roman" w:hAnsi="Times New Roman" w:cs="Times New Roman"/>
          <w:b/>
          <w:sz w:val="28"/>
          <w:szCs w:val="28"/>
          <w:lang w:eastAsia="ru-RU"/>
        </w:rPr>
        <w:t>Нормативные правовые акты:</w:t>
      </w:r>
    </w:p>
    <w:p w14:paraId="0F8FF956" w14:textId="77777777" w:rsidR="00035D51" w:rsidRDefault="00035D51" w:rsidP="00035D51">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Уголовный кодекс Российской Федерации от 13 июня </w:t>
      </w:r>
      <w:smartTag w:uri="urn:schemas-microsoft-com:office:smarttags" w:element="metricconverter">
        <w:smartTagPr>
          <w:attr w:name="ProductID" w:val="1996 г"/>
        </w:smartTagPr>
        <w:r>
          <w:rPr>
            <w:rFonts w:ascii="Times New Roman" w:hAnsi="Times New Roman" w:cs="Times New Roman"/>
            <w:spacing w:val="-4"/>
            <w:sz w:val="28"/>
            <w:szCs w:val="28"/>
          </w:rPr>
          <w:t>1996 г</w:t>
        </w:r>
      </w:smartTag>
      <w:r>
        <w:rPr>
          <w:rFonts w:ascii="Times New Roman" w:hAnsi="Times New Roman" w:cs="Times New Roman"/>
          <w:spacing w:val="-4"/>
          <w:sz w:val="28"/>
          <w:szCs w:val="28"/>
        </w:rPr>
        <w:t>. № 63-ФЗ.</w:t>
      </w:r>
    </w:p>
    <w:p w14:paraId="215D23EC" w14:textId="77777777" w:rsidR="00035D51" w:rsidRDefault="00035D51" w:rsidP="00035D51">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Pr>
            <w:rFonts w:ascii="Times New Roman" w:hAnsi="Times New Roman" w:cs="Times New Roman"/>
            <w:spacing w:val="-4"/>
            <w:sz w:val="28"/>
            <w:szCs w:val="28"/>
          </w:rPr>
          <w:t>2001 г</w:t>
        </w:r>
      </w:smartTag>
      <w:r>
        <w:rPr>
          <w:rFonts w:ascii="Times New Roman" w:hAnsi="Times New Roman" w:cs="Times New Roman"/>
          <w:spacing w:val="-4"/>
          <w:sz w:val="28"/>
          <w:szCs w:val="28"/>
        </w:rPr>
        <w:t>. № 174-ФЗ.</w:t>
      </w:r>
    </w:p>
    <w:p w14:paraId="0D37D9BF" w14:textId="77777777" w:rsidR="00035D51" w:rsidRDefault="00035D51" w:rsidP="00035D51">
      <w:pPr>
        <w:widowControl w:val="0"/>
        <w:numPr>
          <w:ilvl w:val="0"/>
          <w:numId w:val="14"/>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первая) от 30 ноября </w:t>
      </w:r>
      <w:smartTag w:uri="urn:schemas-microsoft-com:office:smarttags" w:element="metricconverter">
        <w:smartTagPr>
          <w:attr w:name="ProductID" w:val="1994 г"/>
        </w:smartTagPr>
        <w:r>
          <w:rPr>
            <w:rFonts w:ascii="Times New Roman" w:hAnsi="Times New Roman" w:cs="Times New Roman"/>
            <w:spacing w:val="-4"/>
            <w:sz w:val="28"/>
            <w:szCs w:val="28"/>
          </w:rPr>
          <w:t>1994 г</w:t>
        </w:r>
      </w:smartTag>
      <w:r>
        <w:rPr>
          <w:rFonts w:ascii="Times New Roman" w:hAnsi="Times New Roman" w:cs="Times New Roman"/>
          <w:spacing w:val="-4"/>
          <w:sz w:val="28"/>
          <w:szCs w:val="28"/>
        </w:rPr>
        <w:t>. № 51-ФЗ.</w:t>
      </w:r>
    </w:p>
    <w:p w14:paraId="32A93307" w14:textId="77777777" w:rsidR="00035D51" w:rsidRDefault="00035D51" w:rsidP="00035D51">
      <w:pPr>
        <w:widowControl w:val="0"/>
        <w:numPr>
          <w:ilvl w:val="0"/>
          <w:numId w:val="14"/>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Pr>
            <w:rFonts w:ascii="Times New Roman" w:hAnsi="Times New Roman" w:cs="Times New Roman"/>
            <w:spacing w:val="-4"/>
            <w:sz w:val="28"/>
            <w:szCs w:val="28"/>
          </w:rPr>
          <w:t>1996 г</w:t>
        </w:r>
      </w:smartTag>
      <w:r>
        <w:rPr>
          <w:rFonts w:ascii="Times New Roman" w:hAnsi="Times New Roman" w:cs="Times New Roman"/>
          <w:spacing w:val="-4"/>
          <w:sz w:val="28"/>
          <w:szCs w:val="28"/>
        </w:rPr>
        <w:t>. № 14-ФЗ.</w:t>
      </w:r>
    </w:p>
    <w:p w14:paraId="201767B1" w14:textId="77777777" w:rsidR="00035D51" w:rsidRDefault="00035D51" w:rsidP="00035D51">
      <w:pPr>
        <w:widowControl w:val="0"/>
        <w:numPr>
          <w:ilvl w:val="0"/>
          <w:numId w:val="14"/>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третья) от 26 ноября </w:t>
      </w:r>
      <w:smartTag w:uri="urn:schemas-microsoft-com:office:smarttags" w:element="metricconverter">
        <w:smartTagPr>
          <w:attr w:name="ProductID" w:val="2001 г"/>
        </w:smartTagPr>
        <w:r>
          <w:rPr>
            <w:rFonts w:ascii="Times New Roman" w:hAnsi="Times New Roman" w:cs="Times New Roman"/>
            <w:spacing w:val="-4"/>
            <w:sz w:val="28"/>
            <w:szCs w:val="28"/>
          </w:rPr>
          <w:t>2001 г</w:t>
        </w:r>
      </w:smartTag>
      <w:r>
        <w:rPr>
          <w:rFonts w:ascii="Times New Roman" w:hAnsi="Times New Roman" w:cs="Times New Roman"/>
          <w:spacing w:val="-4"/>
          <w:sz w:val="28"/>
          <w:szCs w:val="28"/>
        </w:rPr>
        <w:t>. № 146-ФЗ.</w:t>
      </w:r>
    </w:p>
    <w:p w14:paraId="3CF1A41A" w14:textId="77777777" w:rsidR="00035D51" w:rsidRDefault="00035D51" w:rsidP="00035D51">
      <w:pPr>
        <w:widowControl w:val="0"/>
        <w:numPr>
          <w:ilvl w:val="0"/>
          <w:numId w:val="14"/>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Гражданский кодекс Российской Федерации (часть четвертая) от 18 декабря </w:t>
      </w:r>
      <w:smartTag w:uri="urn:schemas-microsoft-com:office:smarttags" w:element="metricconverter">
        <w:smartTagPr>
          <w:attr w:name="ProductID" w:val="2006 г"/>
        </w:smartTagPr>
        <w:r>
          <w:rPr>
            <w:rFonts w:ascii="Times New Roman" w:hAnsi="Times New Roman" w:cs="Times New Roman"/>
            <w:spacing w:val="-4"/>
            <w:sz w:val="28"/>
            <w:szCs w:val="28"/>
          </w:rPr>
          <w:t>2006 г</w:t>
        </w:r>
      </w:smartTag>
      <w:r>
        <w:rPr>
          <w:rFonts w:ascii="Times New Roman" w:hAnsi="Times New Roman" w:cs="Times New Roman"/>
          <w:spacing w:val="-4"/>
          <w:sz w:val="28"/>
          <w:szCs w:val="28"/>
        </w:rPr>
        <w:t>. № 230-ФЗ.</w:t>
      </w:r>
    </w:p>
    <w:p w14:paraId="1D315922" w14:textId="77777777" w:rsidR="00035D51" w:rsidRDefault="00035D51" w:rsidP="00035D51">
      <w:pPr>
        <w:numPr>
          <w:ilvl w:val="0"/>
          <w:numId w:val="14"/>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Налоговый кодекс Российской Федерации (часть первая) от 31 июля </w:t>
      </w:r>
      <w:smartTag w:uri="urn:schemas-microsoft-com:office:smarttags" w:element="metricconverter">
        <w:smartTagPr>
          <w:attr w:name="ProductID" w:val="1998 г"/>
        </w:smartTagPr>
        <w:r>
          <w:rPr>
            <w:rFonts w:ascii="Times New Roman" w:hAnsi="Times New Roman" w:cs="Times New Roman"/>
            <w:spacing w:val="-4"/>
            <w:sz w:val="28"/>
            <w:szCs w:val="28"/>
          </w:rPr>
          <w:t>1998 г</w:t>
        </w:r>
      </w:smartTag>
      <w:r>
        <w:rPr>
          <w:rFonts w:ascii="Times New Roman" w:hAnsi="Times New Roman" w:cs="Times New Roman"/>
          <w:spacing w:val="-4"/>
          <w:sz w:val="28"/>
          <w:szCs w:val="28"/>
        </w:rPr>
        <w:t>. № 146-ФЗ.</w:t>
      </w:r>
    </w:p>
    <w:p w14:paraId="09351F1C" w14:textId="77777777" w:rsidR="00035D51" w:rsidRDefault="00035D51" w:rsidP="00035D51">
      <w:pPr>
        <w:numPr>
          <w:ilvl w:val="0"/>
          <w:numId w:val="14"/>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Налоговый кодекс Российской Федерации (часть вторая) от 5 августа </w:t>
      </w:r>
      <w:smartTag w:uri="urn:schemas-microsoft-com:office:smarttags" w:element="metricconverter">
        <w:smartTagPr>
          <w:attr w:name="ProductID" w:val="2000 г"/>
        </w:smartTagPr>
        <w:r>
          <w:rPr>
            <w:rFonts w:ascii="Times New Roman" w:hAnsi="Times New Roman" w:cs="Times New Roman"/>
            <w:spacing w:val="-4"/>
            <w:sz w:val="28"/>
            <w:szCs w:val="28"/>
          </w:rPr>
          <w:t>2000 г</w:t>
        </w:r>
      </w:smartTag>
      <w:r>
        <w:rPr>
          <w:rFonts w:ascii="Times New Roman" w:hAnsi="Times New Roman" w:cs="Times New Roman"/>
          <w:spacing w:val="-4"/>
          <w:sz w:val="28"/>
          <w:szCs w:val="28"/>
        </w:rPr>
        <w:t>. № 117-ФЗ.</w:t>
      </w:r>
    </w:p>
    <w:p w14:paraId="55F719A9" w14:textId="77777777" w:rsidR="00035D51" w:rsidRDefault="00035D51" w:rsidP="00035D51">
      <w:pPr>
        <w:numPr>
          <w:ilvl w:val="0"/>
          <w:numId w:val="14"/>
        </w:numPr>
        <w:tabs>
          <w:tab w:val="left" w:pos="993"/>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Бюджетный кодекс Российской Федерации от 31 июля </w:t>
      </w:r>
      <w:smartTag w:uri="urn:schemas-microsoft-com:office:smarttags" w:element="metricconverter">
        <w:smartTagPr>
          <w:attr w:name="ProductID" w:val="1998 г"/>
        </w:smartTagPr>
        <w:r>
          <w:rPr>
            <w:rFonts w:ascii="Times New Roman" w:hAnsi="Times New Roman" w:cs="Times New Roman"/>
            <w:sz w:val="28"/>
            <w:szCs w:val="28"/>
          </w:rPr>
          <w:t>1998 г</w:t>
        </w:r>
      </w:smartTag>
      <w:r>
        <w:rPr>
          <w:rFonts w:ascii="Times New Roman" w:hAnsi="Times New Roman" w:cs="Times New Roman"/>
          <w:sz w:val="28"/>
          <w:szCs w:val="28"/>
        </w:rPr>
        <w:t>.                 № 145-ФЗ.</w:t>
      </w:r>
    </w:p>
    <w:p w14:paraId="03A053D9" w14:textId="77777777" w:rsidR="00035D51" w:rsidRDefault="00035D51" w:rsidP="00035D51">
      <w:pPr>
        <w:widowControl w:val="0"/>
        <w:numPr>
          <w:ilvl w:val="0"/>
          <w:numId w:val="14"/>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Федеральный закон "О противодействии легализации (отмыванию) доходов, полученных преступным путем, и финансированию терроризма" от 07.08.2001 N 115-ФЗ</w:t>
      </w:r>
    </w:p>
    <w:p w14:paraId="38BD4B14" w14:textId="77777777" w:rsidR="00035D51" w:rsidRDefault="00035D51" w:rsidP="00035D51">
      <w:pPr>
        <w:spacing w:after="0" w:line="240" w:lineRule="auto"/>
        <w:ind w:left="142"/>
        <w:jc w:val="both"/>
        <w:rPr>
          <w:rFonts w:ascii="Times New Roman" w:eastAsia="Times New Roman" w:hAnsi="Times New Roman" w:cs="Times New Roman"/>
          <w:sz w:val="28"/>
          <w:szCs w:val="28"/>
          <w:highlight w:val="cyan"/>
          <w:lang w:eastAsia="ru-RU"/>
        </w:rPr>
      </w:pPr>
    </w:p>
    <w:p w14:paraId="50F60E4A" w14:textId="77777777" w:rsidR="00035D51" w:rsidRDefault="00035D51" w:rsidP="00035D51">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Основная литература:</w:t>
      </w:r>
    </w:p>
    <w:p w14:paraId="0A8F066D" w14:textId="77777777" w:rsidR="00035D51" w:rsidRPr="00E91128" w:rsidRDefault="00035D51" w:rsidP="00035D51">
      <w:pPr>
        <w:spacing w:after="0" w:line="240" w:lineRule="auto"/>
        <w:ind w:firstLine="567"/>
        <w:jc w:val="both"/>
        <w:rPr>
          <w:rFonts w:ascii="Times New Roman" w:hAnsi="Times New Roman" w:cs="Times New Roman"/>
          <w:sz w:val="28"/>
          <w:szCs w:val="28"/>
        </w:rPr>
      </w:pPr>
      <w:r>
        <w:rPr>
          <w:rFonts w:ascii="Times New Roman" w:hAnsi="Times New Roman"/>
          <w:sz w:val="28"/>
          <w:szCs w:val="28"/>
        </w:rPr>
        <w:t xml:space="preserve">1. </w:t>
      </w:r>
      <w:proofErr w:type="spellStart"/>
      <w:r w:rsidRPr="00E91128">
        <w:rPr>
          <w:rFonts w:ascii="Times New Roman" w:hAnsi="Times New Roman" w:cs="Times New Roman"/>
          <w:sz w:val="28"/>
          <w:szCs w:val="28"/>
        </w:rPr>
        <w:t>Остаев</w:t>
      </w:r>
      <w:proofErr w:type="spellEnd"/>
      <w:r w:rsidRPr="00E91128">
        <w:rPr>
          <w:rFonts w:ascii="Times New Roman" w:hAnsi="Times New Roman" w:cs="Times New Roman"/>
          <w:sz w:val="28"/>
          <w:szCs w:val="28"/>
        </w:rPr>
        <w:t xml:space="preserve">, Г. Я. Основы судебной экономической </w:t>
      </w:r>
      <w:proofErr w:type="gramStart"/>
      <w:r w:rsidRPr="00E91128">
        <w:rPr>
          <w:rFonts w:ascii="Times New Roman" w:hAnsi="Times New Roman" w:cs="Times New Roman"/>
          <w:sz w:val="28"/>
          <w:szCs w:val="28"/>
        </w:rPr>
        <w:t>экспертизы :</w:t>
      </w:r>
      <w:proofErr w:type="gramEnd"/>
      <w:r w:rsidRPr="00E91128">
        <w:rPr>
          <w:rFonts w:ascii="Times New Roman" w:hAnsi="Times New Roman" w:cs="Times New Roman"/>
          <w:sz w:val="28"/>
          <w:szCs w:val="28"/>
        </w:rPr>
        <w:t xml:space="preserve"> учебное пособие / Г. Я. </w:t>
      </w:r>
      <w:proofErr w:type="spellStart"/>
      <w:r w:rsidRPr="00E91128">
        <w:rPr>
          <w:rFonts w:ascii="Times New Roman" w:hAnsi="Times New Roman" w:cs="Times New Roman"/>
          <w:sz w:val="28"/>
          <w:szCs w:val="28"/>
        </w:rPr>
        <w:t>Остаев</w:t>
      </w:r>
      <w:proofErr w:type="spellEnd"/>
      <w:r w:rsidRPr="00E91128">
        <w:rPr>
          <w:rFonts w:ascii="Times New Roman" w:hAnsi="Times New Roman" w:cs="Times New Roman"/>
          <w:sz w:val="28"/>
          <w:szCs w:val="28"/>
        </w:rPr>
        <w:t>, Б. Н. </w:t>
      </w:r>
      <w:proofErr w:type="spellStart"/>
      <w:r w:rsidRPr="00E91128">
        <w:rPr>
          <w:rFonts w:ascii="Times New Roman" w:hAnsi="Times New Roman" w:cs="Times New Roman"/>
          <w:sz w:val="28"/>
          <w:szCs w:val="28"/>
        </w:rPr>
        <w:t>Хосиев</w:t>
      </w:r>
      <w:proofErr w:type="spellEnd"/>
      <w:r w:rsidRPr="00E91128">
        <w:rPr>
          <w:rFonts w:ascii="Times New Roman" w:hAnsi="Times New Roman" w:cs="Times New Roman"/>
          <w:sz w:val="28"/>
          <w:szCs w:val="28"/>
        </w:rPr>
        <w:t>, Н. Д. </w:t>
      </w:r>
      <w:proofErr w:type="spellStart"/>
      <w:r w:rsidRPr="00E91128">
        <w:rPr>
          <w:rFonts w:ascii="Times New Roman" w:hAnsi="Times New Roman" w:cs="Times New Roman"/>
          <w:sz w:val="28"/>
          <w:szCs w:val="28"/>
        </w:rPr>
        <w:t>Эриашвили</w:t>
      </w:r>
      <w:proofErr w:type="spellEnd"/>
      <w:r w:rsidRPr="00E91128">
        <w:rPr>
          <w:rFonts w:ascii="Times New Roman" w:hAnsi="Times New Roman" w:cs="Times New Roman"/>
          <w:sz w:val="28"/>
          <w:szCs w:val="28"/>
        </w:rPr>
        <w:t xml:space="preserve"> ; Международный научно-исследовательский центр судебной экспертизы и исследований. – </w:t>
      </w:r>
      <w:proofErr w:type="gramStart"/>
      <w:r w:rsidRPr="00E91128">
        <w:rPr>
          <w:rFonts w:ascii="Times New Roman" w:hAnsi="Times New Roman" w:cs="Times New Roman"/>
          <w:sz w:val="28"/>
          <w:szCs w:val="28"/>
        </w:rPr>
        <w:t>Москва :</w:t>
      </w:r>
      <w:proofErr w:type="gramEnd"/>
      <w:r w:rsidRPr="00E91128">
        <w:rPr>
          <w:rFonts w:ascii="Times New Roman" w:hAnsi="Times New Roman" w:cs="Times New Roman"/>
          <w:sz w:val="28"/>
          <w:szCs w:val="28"/>
        </w:rPr>
        <w:t xml:space="preserve"> </w:t>
      </w:r>
      <w:proofErr w:type="spellStart"/>
      <w:r w:rsidRPr="00E91128">
        <w:rPr>
          <w:rFonts w:ascii="Times New Roman" w:hAnsi="Times New Roman" w:cs="Times New Roman"/>
          <w:sz w:val="28"/>
          <w:szCs w:val="28"/>
        </w:rPr>
        <w:t>Юнити</w:t>
      </w:r>
      <w:proofErr w:type="spellEnd"/>
      <w:r w:rsidRPr="00E91128">
        <w:rPr>
          <w:rFonts w:ascii="Times New Roman" w:hAnsi="Times New Roman" w:cs="Times New Roman"/>
          <w:sz w:val="28"/>
          <w:szCs w:val="28"/>
        </w:rPr>
        <w:t xml:space="preserve">-Дана, 2021. – 209 </w:t>
      </w:r>
      <w:proofErr w:type="gramStart"/>
      <w:r w:rsidRPr="00E91128">
        <w:rPr>
          <w:rFonts w:ascii="Times New Roman" w:hAnsi="Times New Roman" w:cs="Times New Roman"/>
          <w:sz w:val="28"/>
          <w:szCs w:val="28"/>
        </w:rPr>
        <w:t>с. :</w:t>
      </w:r>
      <w:proofErr w:type="gramEnd"/>
      <w:r w:rsidRPr="00E91128">
        <w:rPr>
          <w:rFonts w:ascii="Times New Roman" w:hAnsi="Times New Roman" w:cs="Times New Roman"/>
          <w:sz w:val="28"/>
          <w:szCs w:val="28"/>
        </w:rPr>
        <w:t xml:space="preserve"> табл., схем. – </w:t>
      </w:r>
      <w:r>
        <w:rPr>
          <w:rFonts w:ascii="Times New Roman" w:hAnsi="Times New Roman" w:cs="Times New Roman"/>
          <w:sz w:val="28"/>
          <w:szCs w:val="28"/>
        </w:rPr>
        <w:t xml:space="preserve">ЭБС Университетская библиотека </w:t>
      </w:r>
      <w:r>
        <w:rPr>
          <w:rFonts w:ascii="Times New Roman" w:hAnsi="Times New Roman" w:cs="Times New Roman"/>
          <w:sz w:val="28"/>
          <w:szCs w:val="28"/>
          <w:lang w:val="en-US"/>
        </w:rPr>
        <w:t>online</w:t>
      </w:r>
      <w:r>
        <w:rPr>
          <w:rFonts w:ascii="Times New Roman" w:hAnsi="Times New Roman" w:cs="Times New Roman"/>
          <w:sz w:val="28"/>
          <w:szCs w:val="28"/>
        </w:rPr>
        <w:t>.</w:t>
      </w:r>
      <w:r w:rsidRPr="00E91128">
        <w:rPr>
          <w:rFonts w:ascii="Times New Roman" w:hAnsi="Times New Roman" w:cs="Times New Roman"/>
          <w:sz w:val="28"/>
          <w:szCs w:val="28"/>
        </w:rPr>
        <w:t xml:space="preserve"> – URL: </w:t>
      </w:r>
      <w:hyperlink r:id="rId8" w:history="1">
        <w:r w:rsidRPr="00E91128">
          <w:rPr>
            <w:rStyle w:val="af2"/>
            <w:rFonts w:ascii="Times New Roman" w:hAnsi="Times New Roman" w:cs="Times New Roman"/>
            <w:sz w:val="28"/>
            <w:szCs w:val="28"/>
          </w:rPr>
          <w:t>https://biblioclub.ru/index.php?page=book&amp;id=685810</w:t>
        </w:r>
      </w:hyperlink>
      <w:r w:rsidRPr="00E91128">
        <w:rPr>
          <w:rFonts w:ascii="Times New Roman" w:hAnsi="Times New Roman" w:cs="Times New Roman"/>
          <w:sz w:val="28"/>
          <w:szCs w:val="28"/>
        </w:rPr>
        <w:t xml:space="preserve"> (дата обращения: </w:t>
      </w:r>
      <w:r w:rsidRPr="001361B7">
        <w:rPr>
          <w:rFonts w:ascii="Times New Roman" w:hAnsi="Times New Roman" w:cs="Times New Roman"/>
          <w:color w:val="454545"/>
          <w:sz w:val="28"/>
          <w:szCs w:val="28"/>
        </w:rPr>
        <w:t>17.05.2023</w:t>
      </w:r>
      <w:r w:rsidRPr="00E91128">
        <w:rPr>
          <w:rFonts w:ascii="Times New Roman" w:hAnsi="Times New Roman" w:cs="Times New Roman"/>
          <w:sz w:val="28"/>
          <w:szCs w:val="28"/>
        </w:rPr>
        <w:t xml:space="preserve">). – ISBN 978-5-238-03496-6. – </w:t>
      </w:r>
      <w:proofErr w:type="gramStart"/>
      <w:r w:rsidRPr="00E91128">
        <w:rPr>
          <w:rFonts w:ascii="Times New Roman" w:hAnsi="Times New Roman" w:cs="Times New Roman"/>
          <w:sz w:val="28"/>
          <w:szCs w:val="28"/>
        </w:rPr>
        <w:t>Текст :</w:t>
      </w:r>
      <w:proofErr w:type="gramEnd"/>
      <w:r w:rsidRPr="00E91128">
        <w:rPr>
          <w:rFonts w:ascii="Times New Roman" w:hAnsi="Times New Roman" w:cs="Times New Roman"/>
          <w:sz w:val="28"/>
          <w:szCs w:val="28"/>
        </w:rPr>
        <w:t xml:space="preserve"> электронный. </w:t>
      </w:r>
    </w:p>
    <w:p w14:paraId="2BF63966" w14:textId="77777777" w:rsidR="00035D51" w:rsidRPr="00E91128" w:rsidRDefault="00035D51" w:rsidP="00035D51">
      <w:pPr>
        <w:spacing w:after="0" w:line="240" w:lineRule="auto"/>
        <w:ind w:firstLine="567"/>
        <w:jc w:val="both"/>
        <w:rPr>
          <w:rFonts w:ascii="Times New Roman" w:hAnsi="Times New Roman" w:cs="Times New Roman"/>
          <w:sz w:val="28"/>
          <w:szCs w:val="28"/>
        </w:rPr>
      </w:pPr>
      <w:r w:rsidRPr="00E91128">
        <w:rPr>
          <w:rFonts w:ascii="Times New Roman" w:hAnsi="Times New Roman" w:cs="Times New Roman"/>
          <w:sz w:val="28"/>
          <w:szCs w:val="28"/>
        </w:rPr>
        <w:t xml:space="preserve">2. </w:t>
      </w:r>
      <w:r w:rsidRPr="001361B7">
        <w:rPr>
          <w:rFonts w:ascii="Times New Roman" w:hAnsi="Times New Roman" w:cs="Times New Roman"/>
          <w:sz w:val="28"/>
          <w:szCs w:val="28"/>
        </w:rPr>
        <w:t xml:space="preserve">Короткова, А. В. Теория судебно-экономической </w:t>
      </w:r>
      <w:proofErr w:type="gramStart"/>
      <w:r w:rsidRPr="001361B7">
        <w:rPr>
          <w:rFonts w:ascii="Times New Roman" w:hAnsi="Times New Roman" w:cs="Times New Roman"/>
          <w:sz w:val="28"/>
          <w:szCs w:val="28"/>
        </w:rPr>
        <w:t>экспертизы :</w:t>
      </w:r>
      <w:proofErr w:type="gramEnd"/>
      <w:r w:rsidRPr="001361B7">
        <w:rPr>
          <w:rFonts w:ascii="Times New Roman" w:hAnsi="Times New Roman" w:cs="Times New Roman"/>
          <w:sz w:val="28"/>
          <w:szCs w:val="28"/>
        </w:rPr>
        <w:t xml:space="preserve"> учебное пособие / А. В. Короткова ; Поволжский государственный технологический университет. – Йошкар-</w:t>
      </w:r>
      <w:proofErr w:type="gramStart"/>
      <w:r w:rsidRPr="001361B7">
        <w:rPr>
          <w:rFonts w:ascii="Times New Roman" w:hAnsi="Times New Roman" w:cs="Times New Roman"/>
          <w:sz w:val="28"/>
          <w:szCs w:val="28"/>
        </w:rPr>
        <w:t>Ола :</w:t>
      </w:r>
      <w:proofErr w:type="gramEnd"/>
      <w:r w:rsidRPr="001361B7">
        <w:rPr>
          <w:rFonts w:ascii="Times New Roman" w:hAnsi="Times New Roman" w:cs="Times New Roman"/>
          <w:sz w:val="28"/>
          <w:szCs w:val="28"/>
        </w:rPr>
        <w:t xml:space="preserve"> ПГТУ, 2018. – 100 с. – ЭБС Университетская библиотека </w:t>
      </w:r>
      <w:proofErr w:type="spellStart"/>
      <w:r w:rsidRPr="001361B7">
        <w:rPr>
          <w:rFonts w:ascii="Times New Roman" w:hAnsi="Times New Roman" w:cs="Times New Roman"/>
          <w:sz w:val="28"/>
          <w:szCs w:val="28"/>
        </w:rPr>
        <w:t>online</w:t>
      </w:r>
      <w:proofErr w:type="spellEnd"/>
      <w:r w:rsidRPr="001361B7">
        <w:rPr>
          <w:rFonts w:ascii="Times New Roman" w:hAnsi="Times New Roman" w:cs="Times New Roman"/>
          <w:sz w:val="28"/>
          <w:szCs w:val="28"/>
        </w:rPr>
        <w:t>.</w:t>
      </w:r>
      <w:r>
        <w:rPr>
          <w:rFonts w:ascii="Times New Roman" w:hAnsi="Times New Roman" w:cs="Times New Roman"/>
          <w:sz w:val="28"/>
          <w:szCs w:val="28"/>
        </w:rPr>
        <w:t xml:space="preserve"> </w:t>
      </w:r>
      <w:r w:rsidRPr="001361B7">
        <w:rPr>
          <w:rFonts w:ascii="Times New Roman" w:hAnsi="Times New Roman" w:cs="Times New Roman"/>
          <w:sz w:val="28"/>
          <w:szCs w:val="28"/>
        </w:rPr>
        <w:t>–</w:t>
      </w:r>
      <w:r>
        <w:rPr>
          <w:rFonts w:ascii="Times New Roman" w:hAnsi="Times New Roman" w:cs="Times New Roman"/>
          <w:sz w:val="28"/>
          <w:szCs w:val="28"/>
        </w:rPr>
        <w:t xml:space="preserve"> </w:t>
      </w:r>
      <w:r w:rsidRPr="001361B7">
        <w:rPr>
          <w:rFonts w:ascii="Times New Roman" w:hAnsi="Times New Roman" w:cs="Times New Roman"/>
          <w:sz w:val="28"/>
          <w:szCs w:val="28"/>
        </w:rPr>
        <w:t xml:space="preserve">URL: http://biblioclub.ru/index.php?page=book&amp;id=486995 (дата обращения: 17.05.2023). – </w:t>
      </w:r>
      <w:proofErr w:type="gramStart"/>
      <w:r w:rsidRPr="001361B7">
        <w:rPr>
          <w:rFonts w:ascii="Times New Roman" w:hAnsi="Times New Roman" w:cs="Times New Roman"/>
          <w:sz w:val="28"/>
          <w:szCs w:val="28"/>
        </w:rPr>
        <w:t>Текст :</w:t>
      </w:r>
      <w:proofErr w:type="gramEnd"/>
      <w:r w:rsidRPr="001361B7">
        <w:rPr>
          <w:rFonts w:ascii="Times New Roman" w:hAnsi="Times New Roman" w:cs="Times New Roman"/>
          <w:sz w:val="28"/>
          <w:szCs w:val="28"/>
        </w:rPr>
        <w:t xml:space="preserve"> электронный.</w:t>
      </w:r>
    </w:p>
    <w:p w14:paraId="2004C191" w14:textId="77777777" w:rsidR="00035D51" w:rsidRDefault="00035D51" w:rsidP="00035D51">
      <w:pPr>
        <w:spacing w:after="0" w:line="240" w:lineRule="auto"/>
        <w:ind w:firstLine="567"/>
        <w:jc w:val="both"/>
        <w:rPr>
          <w:rFonts w:ascii="Times New Roman" w:eastAsia="Times New Roman" w:hAnsi="Times New Roman" w:cs="Times New Roman"/>
          <w:sz w:val="28"/>
          <w:szCs w:val="28"/>
          <w:lang w:eastAsia="ru-RU"/>
        </w:rPr>
      </w:pPr>
      <w:r w:rsidRPr="00E91128">
        <w:rPr>
          <w:rFonts w:ascii="Times New Roman" w:hAnsi="Times New Roman" w:cs="Times New Roman"/>
          <w:sz w:val="28"/>
          <w:szCs w:val="28"/>
        </w:rPr>
        <w:t xml:space="preserve">3. </w:t>
      </w:r>
      <w:proofErr w:type="spellStart"/>
      <w:r w:rsidRPr="001361B7">
        <w:rPr>
          <w:rFonts w:ascii="Times New Roman" w:hAnsi="Times New Roman" w:cs="Times New Roman"/>
          <w:sz w:val="28"/>
          <w:szCs w:val="28"/>
        </w:rPr>
        <w:t>Нелезина</w:t>
      </w:r>
      <w:proofErr w:type="spellEnd"/>
      <w:r w:rsidRPr="001361B7">
        <w:rPr>
          <w:rFonts w:ascii="Times New Roman" w:hAnsi="Times New Roman" w:cs="Times New Roman"/>
          <w:sz w:val="28"/>
          <w:szCs w:val="28"/>
        </w:rPr>
        <w:t xml:space="preserve">, Е. П. Судебная экономическая экспертиза: практикум: учебное пособие / Е. П. </w:t>
      </w:r>
      <w:proofErr w:type="spellStart"/>
      <w:r w:rsidRPr="001361B7">
        <w:rPr>
          <w:rFonts w:ascii="Times New Roman" w:hAnsi="Times New Roman" w:cs="Times New Roman"/>
          <w:sz w:val="28"/>
          <w:szCs w:val="28"/>
        </w:rPr>
        <w:t>Нелезина</w:t>
      </w:r>
      <w:proofErr w:type="spellEnd"/>
      <w:r w:rsidRPr="001361B7">
        <w:rPr>
          <w:rFonts w:ascii="Times New Roman" w:hAnsi="Times New Roman" w:cs="Times New Roman"/>
          <w:sz w:val="28"/>
          <w:szCs w:val="28"/>
        </w:rPr>
        <w:t xml:space="preserve">. — Москва: </w:t>
      </w:r>
      <w:proofErr w:type="spellStart"/>
      <w:r w:rsidRPr="001361B7">
        <w:rPr>
          <w:rFonts w:ascii="Times New Roman" w:hAnsi="Times New Roman" w:cs="Times New Roman"/>
          <w:sz w:val="28"/>
          <w:szCs w:val="28"/>
        </w:rPr>
        <w:t>Юнити-Дана|Закон</w:t>
      </w:r>
      <w:proofErr w:type="spellEnd"/>
      <w:r w:rsidRPr="001361B7">
        <w:rPr>
          <w:rFonts w:ascii="Times New Roman" w:hAnsi="Times New Roman" w:cs="Times New Roman"/>
          <w:sz w:val="28"/>
          <w:szCs w:val="28"/>
        </w:rPr>
        <w:t xml:space="preserve"> и право, 2017. — 153 с.: схем., </w:t>
      </w:r>
      <w:proofErr w:type="spellStart"/>
      <w:r w:rsidRPr="001361B7">
        <w:rPr>
          <w:rFonts w:ascii="Times New Roman" w:hAnsi="Times New Roman" w:cs="Times New Roman"/>
          <w:sz w:val="28"/>
          <w:szCs w:val="28"/>
        </w:rPr>
        <w:t>табл</w:t>
      </w:r>
      <w:proofErr w:type="spellEnd"/>
      <w:r w:rsidRPr="001361B7">
        <w:rPr>
          <w:rFonts w:ascii="Times New Roman" w:hAnsi="Times New Roman" w:cs="Times New Roman"/>
          <w:sz w:val="28"/>
          <w:szCs w:val="28"/>
        </w:rPr>
        <w:t xml:space="preserve">, ил. — ЭБС Университетская библиотека </w:t>
      </w:r>
      <w:proofErr w:type="spellStart"/>
      <w:proofErr w:type="gramStart"/>
      <w:r w:rsidRPr="001361B7">
        <w:rPr>
          <w:rFonts w:ascii="Times New Roman" w:hAnsi="Times New Roman" w:cs="Times New Roman"/>
          <w:sz w:val="28"/>
          <w:szCs w:val="28"/>
        </w:rPr>
        <w:t>online</w:t>
      </w:r>
      <w:proofErr w:type="spellEnd"/>
      <w:r w:rsidRPr="001361B7">
        <w:rPr>
          <w:rFonts w:ascii="Times New Roman" w:hAnsi="Times New Roman" w:cs="Times New Roman"/>
          <w:sz w:val="28"/>
          <w:szCs w:val="28"/>
        </w:rPr>
        <w:t>,  —</w:t>
      </w:r>
      <w:proofErr w:type="gramEnd"/>
      <w:r w:rsidRPr="001361B7">
        <w:rPr>
          <w:rFonts w:ascii="Times New Roman" w:hAnsi="Times New Roman" w:cs="Times New Roman"/>
          <w:sz w:val="28"/>
          <w:szCs w:val="28"/>
        </w:rPr>
        <w:t xml:space="preserve"> URL: https://biblioclub.ru/index.php?page=book&amp;id=683344  (дата обращения: 17.05.2023). - </w:t>
      </w:r>
      <w:proofErr w:type="gramStart"/>
      <w:r w:rsidRPr="001361B7">
        <w:rPr>
          <w:rFonts w:ascii="Times New Roman" w:hAnsi="Times New Roman" w:cs="Times New Roman"/>
          <w:sz w:val="28"/>
          <w:szCs w:val="28"/>
        </w:rPr>
        <w:t>Текст :</w:t>
      </w:r>
      <w:proofErr w:type="gramEnd"/>
      <w:r w:rsidRPr="001361B7">
        <w:rPr>
          <w:rFonts w:ascii="Times New Roman" w:hAnsi="Times New Roman" w:cs="Times New Roman"/>
          <w:sz w:val="28"/>
          <w:szCs w:val="28"/>
        </w:rPr>
        <w:t xml:space="preserve"> электронный.</w:t>
      </w:r>
    </w:p>
    <w:p w14:paraId="7182A466" w14:textId="77777777" w:rsidR="00035D51" w:rsidRPr="00E91128" w:rsidRDefault="00035D51" w:rsidP="00035D51">
      <w:pPr>
        <w:spacing w:after="0" w:line="240" w:lineRule="auto"/>
        <w:ind w:left="284" w:hanging="284"/>
        <w:jc w:val="center"/>
        <w:rPr>
          <w:rFonts w:ascii="Times New Roman" w:eastAsia="Times New Roman" w:hAnsi="Times New Roman" w:cs="Times New Roman"/>
          <w:b/>
          <w:sz w:val="28"/>
          <w:szCs w:val="28"/>
          <w:lang w:eastAsia="ru-RU"/>
        </w:rPr>
      </w:pPr>
      <w:r w:rsidRPr="00E91128">
        <w:rPr>
          <w:rFonts w:ascii="Times New Roman" w:eastAsia="Times New Roman" w:hAnsi="Times New Roman" w:cs="Times New Roman"/>
          <w:b/>
          <w:sz w:val="28"/>
          <w:szCs w:val="28"/>
          <w:lang w:eastAsia="ru-RU"/>
        </w:rPr>
        <w:t>Дополнительная литература:</w:t>
      </w:r>
    </w:p>
    <w:p w14:paraId="3BE9DD42" w14:textId="77777777" w:rsidR="00035D51" w:rsidRPr="00E91128" w:rsidRDefault="00035D51" w:rsidP="00035D51">
      <w:pPr>
        <w:spacing w:after="0" w:line="240" w:lineRule="auto"/>
        <w:ind w:firstLine="709"/>
        <w:jc w:val="center"/>
        <w:rPr>
          <w:rFonts w:ascii="Times New Roman" w:eastAsia="Times New Roman" w:hAnsi="Times New Roman" w:cs="Times New Roman"/>
          <w:b/>
          <w:sz w:val="28"/>
          <w:szCs w:val="28"/>
          <w:lang w:eastAsia="ru-RU"/>
        </w:rPr>
      </w:pPr>
    </w:p>
    <w:p w14:paraId="15D9FEBA" w14:textId="77777777" w:rsidR="00035D51" w:rsidRDefault="00035D51" w:rsidP="00035D51">
      <w:pPr>
        <w:spacing w:after="0" w:line="240" w:lineRule="auto"/>
        <w:ind w:firstLine="567"/>
        <w:jc w:val="both"/>
        <w:rPr>
          <w:rFonts w:ascii="Times New Roman" w:hAnsi="Times New Roman" w:cs="Times New Roman"/>
          <w:sz w:val="28"/>
          <w:szCs w:val="28"/>
        </w:rPr>
      </w:pPr>
      <w:r w:rsidRPr="00E91128">
        <w:rPr>
          <w:rFonts w:ascii="Times New Roman" w:hAnsi="Times New Roman" w:cs="Times New Roman"/>
          <w:sz w:val="28"/>
          <w:szCs w:val="28"/>
        </w:rPr>
        <w:t xml:space="preserve">4. </w:t>
      </w:r>
      <w:r w:rsidRPr="00401854">
        <w:rPr>
          <w:rFonts w:ascii="Times New Roman" w:hAnsi="Times New Roman" w:cs="Times New Roman"/>
          <w:sz w:val="28"/>
          <w:szCs w:val="28"/>
        </w:rPr>
        <w:t xml:space="preserve">Судебно-бухгалтерская </w:t>
      </w:r>
      <w:proofErr w:type="gramStart"/>
      <w:r w:rsidRPr="00401854">
        <w:rPr>
          <w:rFonts w:ascii="Times New Roman" w:hAnsi="Times New Roman" w:cs="Times New Roman"/>
          <w:sz w:val="28"/>
          <w:szCs w:val="28"/>
        </w:rPr>
        <w:t>экспертиза :</w:t>
      </w:r>
      <w:proofErr w:type="gramEnd"/>
      <w:r w:rsidRPr="00401854">
        <w:rPr>
          <w:rFonts w:ascii="Times New Roman" w:hAnsi="Times New Roman" w:cs="Times New Roman"/>
          <w:sz w:val="28"/>
          <w:szCs w:val="28"/>
        </w:rPr>
        <w:t xml:space="preserve"> учебное пособие / Е. Р. </w:t>
      </w:r>
      <w:proofErr w:type="spellStart"/>
      <w:r w:rsidRPr="00401854">
        <w:rPr>
          <w:rFonts w:ascii="Times New Roman" w:hAnsi="Times New Roman" w:cs="Times New Roman"/>
          <w:sz w:val="28"/>
          <w:szCs w:val="28"/>
        </w:rPr>
        <w:t>Россинская</w:t>
      </w:r>
      <w:proofErr w:type="spellEnd"/>
      <w:r w:rsidRPr="00401854">
        <w:rPr>
          <w:rFonts w:ascii="Times New Roman" w:hAnsi="Times New Roman" w:cs="Times New Roman"/>
          <w:sz w:val="28"/>
          <w:szCs w:val="28"/>
        </w:rPr>
        <w:t xml:space="preserve">, Н. Д. </w:t>
      </w:r>
      <w:proofErr w:type="spellStart"/>
      <w:r w:rsidRPr="00401854">
        <w:rPr>
          <w:rFonts w:ascii="Times New Roman" w:hAnsi="Times New Roman" w:cs="Times New Roman"/>
          <w:sz w:val="28"/>
          <w:szCs w:val="28"/>
        </w:rPr>
        <w:t>Эриашвили</w:t>
      </w:r>
      <w:proofErr w:type="spellEnd"/>
      <w:r w:rsidRPr="00401854">
        <w:rPr>
          <w:rFonts w:ascii="Times New Roman" w:hAnsi="Times New Roman" w:cs="Times New Roman"/>
          <w:sz w:val="28"/>
          <w:szCs w:val="28"/>
        </w:rPr>
        <w:t xml:space="preserve">, Ж. А. Кеворкова [и др.] ; под ред. Е. Р. </w:t>
      </w:r>
      <w:proofErr w:type="spellStart"/>
      <w:r w:rsidRPr="00401854">
        <w:rPr>
          <w:rFonts w:ascii="Times New Roman" w:hAnsi="Times New Roman" w:cs="Times New Roman"/>
          <w:sz w:val="28"/>
          <w:szCs w:val="28"/>
        </w:rPr>
        <w:t>Россинской</w:t>
      </w:r>
      <w:proofErr w:type="spellEnd"/>
      <w:r w:rsidRPr="00401854">
        <w:rPr>
          <w:rFonts w:ascii="Times New Roman" w:hAnsi="Times New Roman" w:cs="Times New Roman"/>
          <w:sz w:val="28"/>
          <w:szCs w:val="28"/>
        </w:rPr>
        <w:t xml:space="preserve">, Н. Д. </w:t>
      </w:r>
      <w:proofErr w:type="spellStart"/>
      <w:r w:rsidRPr="00401854">
        <w:rPr>
          <w:rFonts w:ascii="Times New Roman" w:hAnsi="Times New Roman" w:cs="Times New Roman"/>
          <w:sz w:val="28"/>
          <w:szCs w:val="28"/>
        </w:rPr>
        <w:t>Эриашвили</w:t>
      </w:r>
      <w:proofErr w:type="spellEnd"/>
      <w:r w:rsidRPr="00401854">
        <w:rPr>
          <w:rFonts w:ascii="Times New Roman" w:hAnsi="Times New Roman" w:cs="Times New Roman"/>
          <w:sz w:val="28"/>
          <w:szCs w:val="28"/>
        </w:rPr>
        <w:t xml:space="preserve">, Ж. А. </w:t>
      </w:r>
      <w:proofErr w:type="spellStart"/>
      <w:r w:rsidRPr="00401854">
        <w:rPr>
          <w:rFonts w:ascii="Times New Roman" w:hAnsi="Times New Roman" w:cs="Times New Roman"/>
          <w:sz w:val="28"/>
          <w:szCs w:val="28"/>
        </w:rPr>
        <w:t>Кеворковой</w:t>
      </w:r>
      <w:proofErr w:type="spellEnd"/>
      <w:r w:rsidRPr="00401854">
        <w:rPr>
          <w:rFonts w:ascii="Times New Roman" w:hAnsi="Times New Roman" w:cs="Times New Roman"/>
          <w:sz w:val="28"/>
          <w:szCs w:val="28"/>
        </w:rPr>
        <w:t xml:space="preserve">. – 3-е изд., </w:t>
      </w:r>
      <w:proofErr w:type="spellStart"/>
      <w:r w:rsidRPr="00401854">
        <w:rPr>
          <w:rFonts w:ascii="Times New Roman" w:hAnsi="Times New Roman" w:cs="Times New Roman"/>
          <w:sz w:val="28"/>
          <w:szCs w:val="28"/>
        </w:rPr>
        <w:t>перераб</w:t>
      </w:r>
      <w:proofErr w:type="spellEnd"/>
      <w:r w:rsidRPr="00401854">
        <w:rPr>
          <w:rFonts w:ascii="Times New Roman" w:hAnsi="Times New Roman" w:cs="Times New Roman"/>
          <w:sz w:val="28"/>
          <w:szCs w:val="28"/>
        </w:rPr>
        <w:t xml:space="preserve">. и доп. – </w:t>
      </w:r>
      <w:proofErr w:type="gramStart"/>
      <w:r w:rsidRPr="00401854">
        <w:rPr>
          <w:rFonts w:ascii="Times New Roman" w:hAnsi="Times New Roman" w:cs="Times New Roman"/>
          <w:sz w:val="28"/>
          <w:szCs w:val="28"/>
        </w:rPr>
        <w:t>Москва :</w:t>
      </w:r>
      <w:proofErr w:type="gramEnd"/>
      <w:r w:rsidRPr="00401854">
        <w:rPr>
          <w:rFonts w:ascii="Times New Roman" w:hAnsi="Times New Roman" w:cs="Times New Roman"/>
          <w:sz w:val="28"/>
          <w:szCs w:val="28"/>
        </w:rPr>
        <w:t xml:space="preserve"> </w:t>
      </w:r>
      <w:proofErr w:type="spellStart"/>
      <w:r w:rsidRPr="00401854">
        <w:rPr>
          <w:rFonts w:ascii="Times New Roman" w:hAnsi="Times New Roman" w:cs="Times New Roman"/>
          <w:sz w:val="28"/>
          <w:szCs w:val="28"/>
        </w:rPr>
        <w:t>Юнити</w:t>
      </w:r>
      <w:proofErr w:type="spellEnd"/>
      <w:r w:rsidRPr="00401854">
        <w:rPr>
          <w:rFonts w:ascii="Times New Roman" w:hAnsi="Times New Roman" w:cs="Times New Roman"/>
          <w:sz w:val="28"/>
          <w:szCs w:val="28"/>
        </w:rPr>
        <w:t xml:space="preserve">-Дана : Закон и право, 2017. – 384 с. - ЭБС Университетская библиотека </w:t>
      </w:r>
      <w:proofErr w:type="spellStart"/>
      <w:r w:rsidRPr="00401854">
        <w:rPr>
          <w:rFonts w:ascii="Times New Roman" w:hAnsi="Times New Roman" w:cs="Times New Roman"/>
          <w:sz w:val="28"/>
          <w:szCs w:val="28"/>
        </w:rPr>
        <w:t>online</w:t>
      </w:r>
      <w:proofErr w:type="spellEnd"/>
      <w:r w:rsidRPr="00401854">
        <w:rPr>
          <w:rFonts w:ascii="Times New Roman" w:hAnsi="Times New Roman" w:cs="Times New Roman"/>
          <w:sz w:val="28"/>
          <w:szCs w:val="28"/>
        </w:rPr>
        <w:t xml:space="preserve">. – URL: https://biblioclub.ru/index.php?page=book&amp;id=683315 (дата обращения: </w:t>
      </w:r>
      <w:r w:rsidRPr="001361B7">
        <w:rPr>
          <w:rFonts w:ascii="Times New Roman" w:hAnsi="Times New Roman" w:cs="Times New Roman"/>
          <w:sz w:val="28"/>
          <w:szCs w:val="28"/>
        </w:rPr>
        <w:t>17.05.2023</w:t>
      </w:r>
      <w:r w:rsidRPr="00401854">
        <w:rPr>
          <w:rFonts w:ascii="Times New Roman" w:hAnsi="Times New Roman" w:cs="Times New Roman"/>
          <w:sz w:val="28"/>
          <w:szCs w:val="28"/>
        </w:rPr>
        <w:t xml:space="preserve">). – </w:t>
      </w:r>
      <w:proofErr w:type="gramStart"/>
      <w:r w:rsidRPr="00401854">
        <w:rPr>
          <w:rFonts w:ascii="Times New Roman" w:hAnsi="Times New Roman" w:cs="Times New Roman"/>
          <w:sz w:val="28"/>
          <w:szCs w:val="28"/>
        </w:rPr>
        <w:t>Текст :</w:t>
      </w:r>
      <w:proofErr w:type="gramEnd"/>
      <w:r w:rsidRPr="00401854">
        <w:rPr>
          <w:rFonts w:ascii="Times New Roman" w:hAnsi="Times New Roman" w:cs="Times New Roman"/>
          <w:sz w:val="28"/>
          <w:szCs w:val="28"/>
        </w:rPr>
        <w:t xml:space="preserve"> электронный. </w:t>
      </w:r>
    </w:p>
    <w:p w14:paraId="670DDF90" w14:textId="77777777" w:rsidR="00035D51" w:rsidRDefault="00035D51" w:rsidP="00035D51">
      <w:pPr>
        <w:spacing w:after="0" w:line="240" w:lineRule="auto"/>
        <w:ind w:firstLine="567"/>
        <w:jc w:val="both"/>
        <w:rPr>
          <w:rFonts w:ascii="Times New Roman" w:eastAsia="Times New Roman" w:hAnsi="Times New Roman" w:cs="Times New Roman"/>
          <w:sz w:val="28"/>
          <w:szCs w:val="28"/>
          <w:highlight w:val="cyan"/>
          <w:lang w:eastAsia="ru-RU"/>
        </w:rPr>
      </w:pPr>
      <w:r w:rsidRPr="00E91128">
        <w:rPr>
          <w:rFonts w:ascii="Times New Roman" w:hAnsi="Times New Roman" w:cs="Times New Roman"/>
          <w:sz w:val="28"/>
          <w:szCs w:val="28"/>
        </w:rPr>
        <w:t xml:space="preserve">5. </w:t>
      </w:r>
      <w:bookmarkStart w:id="49" w:name="_Hlk135221766"/>
      <w:r w:rsidRPr="00401854">
        <w:rPr>
          <w:rFonts w:ascii="Times New Roman" w:eastAsia="Times New Roman" w:hAnsi="Times New Roman" w:cs="Times New Roman"/>
          <w:sz w:val="28"/>
          <w:szCs w:val="28"/>
          <w:lang w:eastAsia="ru-RU"/>
        </w:rPr>
        <w:t xml:space="preserve">Кеворкова, Ж. А. Судебно-бухгалтерская экспертиза: практикум: учебное пособие / Ж. А. Кеворкова, И. В. </w:t>
      </w:r>
      <w:proofErr w:type="spellStart"/>
      <w:r w:rsidRPr="00401854">
        <w:rPr>
          <w:rFonts w:ascii="Times New Roman" w:eastAsia="Times New Roman" w:hAnsi="Times New Roman" w:cs="Times New Roman"/>
          <w:sz w:val="28"/>
          <w:szCs w:val="28"/>
          <w:lang w:eastAsia="ru-RU"/>
        </w:rPr>
        <w:t>Бахолдина</w:t>
      </w:r>
      <w:proofErr w:type="spellEnd"/>
      <w:r w:rsidRPr="00401854">
        <w:rPr>
          <w:rFonts w:ascii="Times New Roman" w:eastAsia="Times New Roman" w:hAnsi="Times New Roman" w:cs="Times New Roman"/>
          <w:sz w:val="28"/>
          <w:szCs w:val="28"/>
          <w:lang w:eastAsia="ru-RU"/>
        </w:rPr>
        <w:t xml:space="preserve">. — Москва: </w:t>
      </w:r>
      <w:proofErr w:type="spellStart"/>
      <w:r w:rsidRPr="00401854">
        <w:rPr>
          <w:rFonts w:ascii="Times New Roman" w:eastAsia="Times New Roman" w:hAnsi="Times New Roman" w:cs="Times New Roman"/>
          <w:sz w:val="28"/>
          <w:szCs w:val="28"/>
          <w:lang w:eastAsia="ru-RU"/>
        </w:rPr>
        <w:t>Юнити</w:t>
      </w:r>
      <w:proofErr w:type="spellEnd"/>
      <w:r w:rsidRPr="00401854">
        <w:rPr>
          <w:rFonts w:ascii="Times New Roman" w:eastAsia="Times New Roman" w:hAnsi="Times New Roman" w:cs="Times New Roman"/>
          <w:sz w:val="28"/>
          <w:szCs w:val="28"/>
          <w:lang w:eastAsia="ru-RU"/>
        </w:rPr>
        <w:t xml:space="preserve">-Дана, </w:t>
      </w:r>
      <w:r w:rsidRPr="00401854">
        <w:rPr>
          <w:rFonts w:ascii="Times New Roman" w:eastAsia="Times New Roman" w:hAnsi="Times New Roman" w:cs="Times New Roman"/>
          <w:sz w:val="28"/>
          <w:szCs w:val="28"/>
          <w:lang w:eastAsia="ru-RU"/>
        </w:rPr>
        <w:lastRenderedPageBreak/>
        <w:t xml:space="preserve">2017. — 209 с.: схем., табл., ил. — ЭБС Университетская библиотека </w:t>
      </w:r>
      <w:proofErr w:type="spellStart"/>
      <w:r w:rsidRPr="00401854">
        <w:rPr>
          <w:rFonts w:ascii="Times New Roman" w:eastAsia="Times New Roman" w:hAnsi="Times New Roman" w:cs="Times New Roman"/>
          <w:sz w:val="28"/>
          <w:szCs w:val="28"/>
          <w:lang w:eastAsia="ru-RU"/>
        </w:rPr>
        <w:t>online</w:t>
      </w:r>
      <w:proofErr w:type="spellEnd"/>
      <w:r w:rsidRPr="00401854">
        <w:rPr>
          <w:rFonts w:ascii="Times New Roman" w:eastAsia="Times New Roman" w:hAnsi="Times New Roman" w:cs="Times New Roman"/>
          <w:sz w:val="28"/>
          <w:szCs w:val="28"/>
          <w:lang w:eastAsia="ru-RU"/>
        </w:rPr>
        <w:t>. — URL:</w:t>
      </w:r>
      <w:r>
        <w:rPr>
          <w:rFonts w:ascii="Times New Roman" w:eastAsia="Times New Roman" w:hAnsi="Times New Roman" w:cs="Times New Roman"/>
          <w:sz w:val="28"/>
          <w:szCs w:val="28"/>
          <w:lang w:eastAsia="ru-RU"/>
        </w:rPr>
        <w:t xml:space="preserve"> </w:t>
      </w:r>
      <w:proofErr w:type="gramStart"/>
      <w:r w:rsidRPr="00401854">
        <w:rPr>
          <w:rFonts w:ascii="Times New Roman" w:eastAsia="Times New Roman" w:hAnsi="Times New Roman" w:cs="Times New Roman"/>
          <w:sz w:val="28"/>
          <w:szCs w:val="28"/>
          <w:lang w:eastAsia="ru-RU"/>
        </w:rPr>
        <w:t>https://biblioclub.ru/index.php?page=book&amp;id=683146  (</w:t>
      </w:r>
      <w:proofErr w:type="gramEnd"/>
      <w:r w:rsidRPr="00401854">
        <w:rPr>
          <w:rFonts w:ascii="Times New Roman" w:eastAsia="Times New Roman" w:hAnsi="Times New Roman" w:cs="Times New Roman"/>
          <w:sz w:val="28"/>
          <w:szCs w:val="28"/>
          <w:lang w:eastAsia="ru-RU"/>
        </w:rPr>
        <w:t xml:space="preserve">дата обращения: 17.05.2023). - </w:t>
      </w:r>
      <w:proofErr w:type="gramStart"/>
      <w:r w:rsidRPr="00401854">
        <w:rPr>
          <w:rFonts w:ascii="Times New Roman" w:eastAsia="Times New Roman" w:hAnsi="Times New Roman" w:cs="Times New Roman"/>
          <w:sz w:val="28"/>
          <w:szCs w:val="28"/>
          <w:lang w:eastAsia="ru-RU"/>
        </w:rPr>
        <w:t>Текст :</w:t>
      </w:r>
      <w:proofErr w:type="gramEnd"/>
      <w:r w:rsidRPr="00401854">
        <w:rPr>
          <w:rFonts w:ascii="Times New Roman" w:eastAsia="Times New Roman" w:hAnsi="Times New Roman" w:cs="Times New Roman"/>
          <w:sz w:val="28"/>
          <w:szCs w:val="28"/>
          <w:lang w:eastAsia="ru-RU"/>
        </w:rPr>
        <w:t xml:space="preserve"> электронный.</w:t>
      </w:r>
    </w:p>
    <w:p w14:paraId="1A4687C8" w14:textId="77777777" w:rsidR="00035D51" w:rsidRDefault="00035D51" w:rsidP="00035D51">
      <w:pPr>
        <w:keepNext/>
        <w:keepLines/>
        <w:spacing w:before="120" w:after="0" w:line="240" w:lineRule="auto"/>
        <w:jc w:val="center"/>
        <w:outlineLvl w:val="0"/>
        <w:rPr>
          <w:rFonts w:ascii="Times New Roman" w:eastAsia="Times New Roman" w:hAnsi="Times New Roman" w:cs="Times New Roman"/>
          <w:b/>
          <w:bCs/>
          <w:sz w:val="28"/>
          <w:szCs w:val="28"/>
        </w:rPr>
      </w:pPr>
      <w:bookmarkStart w:id="50" w:name="_Toc73619803"/>
      <w:bookmarkEnd w:id="49"/>
      <w:r>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0"/>
      <w:r>
        <w:rPr>
          <w:rFonts w:ascii="Times New Roman" w:eastAsia="Times New Roman" w:hAnsi="Times New Roman" w:cs="Times New Roman"/>
          <w:b/>
          <w:bCs/>
          <w:sz w:val="28"/>
          <w:szCs w:val="28"/>
        </w:rPr>
        <w:t xml:space="preserve"> </w:t>
      </w:r>
    </w:p>
    <w:p w14:paraId="028500A4"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692ECE">
          <w:rPr>
            <w:rStyle w:val="af2"/>
            <w:rFonts w:ascii="Times New Roman" w:hAnsi="Times New Roman"/>
            <w:color w:val="000000" w:themeColor="text1"/>
            <w:sz w:val="28"/>
            <w:szCs w:val="28"/>
            <w:u w:val="none"/>
          </w:rPr>
          <w:t>http://elib.fa.ru/</w:t>
        </w:r>
      </w:hyperlink>
    </w:p>
    <w:p w14:paraId="437636B8"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BOOK.RU </w:t>
      </w:r>
      <w:hyperlink r:id="rId10" w:history="1">
        <w:r w:rsidRPr="00692ECE">
          <w:rPr>
            <w:rStyle w:val="af2"/>
            <w:rFonts w:ascii="Times New Roman" w:hAnsi="Times New Roman"/>
            <w:color w:val="000000" w:themeColor="text1"/>
            <w:sz w:val="28"/>
            <w:szCs w:val="28"/>
            <w:u w:val="none"/>
          </w:rPr>
          <w:t>http://www.book.ru</w:t>
        </w:r>
      </w:hyperlink>
    </w:p>
    <w:p w14:paraId="291E11F4"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biblioclub</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r w:rsidRPr="00692ECE">
          <w:rPr>
            <w:rStyle w:val="af2"/>
            <w:rFonts w:ascii="Times New Roman" w:hAnsi="Times New Roman"/>
            <w:color w:val="000000" w:themeColor="text1"/>
            <w:sz w:val="28"/>
            <w:szCs w:val="28"/>
            <w:u w:val="none"/>
          </w:rPr>
          <w:t>/</w:t>
        </w:r>
      </w:hyperlink>
    </w:p>
    <w:p w14:paraId="01A397B5"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w:t>
      </w:r>
      <w:proofErr w:type="spellStart"/>
      <w:r w:rsidRPr="00692ECE">
        <w:rPr>
          <w:rFonts w:ascii="Times New Roman" w:hAnsi="Times New Roman"/>
          <w:color w:val="000000" w:themeColor="text1"/>
          <w:sz w:val="28"/>
          <w:szCs w:val="28"/>
          <w:lang w:val="en-US"/>
        </w:rPr>
        <w:t>Znanium</w:t>
      </w:r>
      <w:proofErr w:type="spellEnd"/>
      <w:r w:rsidRPr="00692ECE">
        <w:rPr>
          <w:rFonts w:ascii="Times New Roman" w:hAnsi="Times New Roman"/>
          <w:color w:val="000000" w:themeColor="text1"/>
          <w:sz w:val="28"/>
          <w:szCs w:val="28"/>
        </w:rPr>
        <w:t xml:space="preserve"> </w:t>
      </w:r>
      <w:hyperlink r:id="rId12" w:history="1">
        <w:r w:rsidRPr="00692ECE">
          <w:rPr>
            <w:rStyle w:val="af2"/>
            <w:rFonts w:ascii="Times New Roman" w:hAnsi="Times New Roman"/>
            <w:color w:val="000000" w:themeColor="text1"/>
            <w:sz w:val="28"/>
            <w:szCs w:val="28"/>
            <w:u w:val="none"/>
          </w:rPr>
          <w:t>http://www.znanium.com</w:t>
        </w:r>
      </w:hyperlink>
    </w:p>
    <w:p w14:paraId="7BFFBAF7"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692ECE">
          <w:rPr>
            <w:rStyle w:val="af2"/>
            <w:rFonts w:ascii="Times New Roman" w:hAnsi="Times New Roman"/>
            <w:color w:val="000000" w:themeColor="text1"/>
            <w:sz w:val="28"/>
            <w:szCs w:val="28"/>
            <w:u w:val="none"/>
          </w:rPr>
          <w:t>https://urait.ru/</w:t>
        </w:r>
      </w:hyperlink>
    </w:p>
    <w:p w14:paraId="1CB48920"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Электронно-библиотечная система издательства Проспект http://ebs.prospekt.org/books</w:t>
      </w:r>
    </w:p>
    <w:p w14:paraId="54FD4526" w14:textId="77777777" w:rsidR="00C31A33" w:rsidRPr="00692ECE" w:rsidRDefault="00C31A33" w:rsidP="00C31A33">
      <w:pPr>
        <w:pStyle w:val="af0"/>
        <w:numPr>
          <w:ilvl w:val="0"/>
          <w:numId w:val="19"/>
        </w:numPr>
        <w:spacing w:after="0" w:line="240" w:lineRule="auto"/>
        <w:jc w:val="both"/>
        <w:rPr>
          <w:rStyle w:val="af2"/>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Деловая онлайн-библиотека </w:t>
      </w:r>
      <w:proofErr w:type="spellStart"/>
      <w:r w:rsidRPr="00692ECE">
        <w:rPr>
          <w:rFonts w:ascii="Times New Roman" w:hAnsi="Times New Roman"/>
          <w:color w:val="000000" w:themeColor="text1"/>
          <w:sz w:val="28"/>
          <w:szCs w:val="28"/>
          <w:lang w:val="en-US"/>
        </w:rPr>
        <w:t>Alpina</w:t>
      </w:r>
      <w:proofErr w:type="spellEnd"/>
      <w:r w:rsidRPr="00692ECE">
        <w:rPr>
          <w:rFonts w:ascii="Times New Roman" w:hAnsi="Times New Roman"/>
          <w:color w:val="000000" w:themeColor="text1"/>
          <w:sz w:val="28"/>
          <w:szCs w:val="28"/>
        </w:rPr>
        <w:t xml:space="preserve"> </w:t>
      </w:r>
      <w:r w:rsidRPr="00692ECE">
        <w:rPr>
          <w:rFonts w:ascii="Times New Roman" w:hAnsi="Times New Roman"/>
          <w:color w:val="000000" w:themeColor="text1"/>
          <w:sz w:val="28"/>
          <w:szCs w:val="28"/>
          <w:lang w:val="en-US"/>
        </w:rPr>
        <w:t>Digital</w:t>
      </w:r>
      <w:r w:rsidRPr="00692ECE">
        <w:rPr>
          <w:rFonts w:ascii="Times New Roman" w:hAnsi="Times New Roman"/>
          <w:color w:val="000000" w:themeColor="text1"/>
          <w:sz w:val="28"/>
          <w:szCs w:val="28"/>
        </w:rPr>
        <w:t xml:space="preserve"> </w:t>
      </w:r>
      <w:hyperlink r:id="rId14"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r w:rsidRPr="00692ECE">
          <w:rPr>
            <w:rStyle w:val="af2"/>
            <w:rFonts w:ascii="Times New Roman" w:hAnsi="Times New Roman"/>
            <w:color w:val="000000" w:themeColor="text1"/>
            <w:sz w:val="28"/>
            <w:szCs w:val="28"/>
            <w:u w:val="none"/>
            <w:lang w:val="en-US"/>
          </w:rPr>
          <w:t>lib</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alpinadigital</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r w:rsidRPr="00692ECE">
          <w:rPr>
            <w:rStyle w:val="af2"/>
            <w:rFonts w:ascii="Times New Roman" w:hAnsi="Times New Roman"/>
            <w:color w:val="000000" w:themeColor="text1"/>
            <w:sz w:val="28"/>
            <w:szCs w:val="28"/>
            <w:u w:val="none"/>
          </w:rPr>
          <w:t>/</w:t>
        </w:r>
      </w:hyperlink>
    </w:p>
    <w:p w14:paraId="1352A94F" w14:textId="77777777" w:rsidR="00C31A33" w:rsidRPr="00692ECE" w:rsidRDefault="00C31A33" w:rsidP="00C31A33">
      <w:pPr>
        <w:pStyle w:val="af0"/>
        <w:numPr>
          <w:ilvl w:val="0"/>
          <w:numId w:val="19"/>
        </w:numPr>
        <w:tabs>
          <w:tab w:val="left" w:pos="6388"/>
        </w:tabs>
        <w:spacing w:after="0" w:line="240" w:lineRule="auto"/>
        <w:jc w:val="both"/>
        <w:rPr>
          <w:rFonts w:ascii="Times New Roman" w:hAnsi="Times New Roman"/>
          <w:bCs/>
          <w:color w:val="000000" w:themeColor="text1"/>
          <w:sz w:val="28"/>
          <w:szCs w:val="28"/>
        </w:rPr>
      </w:pPr>
      <w:r w:rsidRPr="00692ECE">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692ECE">
          <w:rPr>
            <w:rStyle w:val="af2"/>
            <w:rFonts w:ascii="Times New Roman" w:hAnsi="Times New Roman"/>
            <w:color w:val="000000" w:themeColor="text1"/>
            <w:sz w:val="28"/>
            <w:szCs w:val="28"/>
            <w:u w:val="none"/>
          </w:rPr>
          <w:t>https://grebennikon.ru/</w:t>
        </w:r>
      </w:hyperlink>
    </w:p>
    <w:p w14:paraId="653601C1"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Научная электронная библиотека </w:t>
      </w:r>
      <w:proofErr w:type="spellStart"/>
      <w:r w:rsidRPr="00692ECE">
        <w:rPr>
          <w:rFonts w:ascii="Times New Roman" w:hAnsi="Times New Roman"/>
          <w:color w:val="000000" w:themeColor="text1"/>
          <w:sz w:val="28"/>
          <w:szCs w:val="28"/>
          <w:lang w:val="en-US"/>
        </w:rPr>
        <w:t>eLibrary</w:t>
      </w:r>
      <w:proofErr w:type="spellEnd"/>
      <w:r w:rsidRPr="00692ECE">
        <w:rPr>
          <w:rFonts w:ascii="Times New Roman" w:hAnsi="Times New Roman"/>
          <w:color w:val="000000" w:themeColor="text1"/>
          <w:sz w:val="28"/>
          <w:szCs w:val="28"/>
        </w:rPr>
        <w:t>.</w:t>
      </w:r>
      <w:proofErr w:type="spellStart"/>
      <w:r w:rsidRPr="00692ECE">
        <w:rPr>
          <w:rFonts w:ascii="Times New Roman" w:hAnsi="Times New Roman"/>
          <w:color w:val="000000" w:themeColor="text1"/>
          <w:sz w:val="28"/>
          <w:szCs w:val="28"/>
          <w:lang w:val="en-US"/>
        </w:rPr>
        <w:t>ru</w:t>
      </w:r>
      <w:proofErr w:type="spellEnd"/>
      <w:r w:rsidRPr="00692ECE">
        <w:rPr>
          <w:rFonts w:ascii="Times New Roman" w:hAnsi="Times New Roman"/>
          <w:color w:val="000000" w:themeColor="text1"/>
          <w:sz w:val="28"/>
          <w:szCs w:val="28"/>
        </w:rPr>
        <w:t xml:space="preserve"> </w:t>
      </w:r>
      <w:hyperlink r:id="rId16"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elibrary</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hyperlink>
      <w:r w:rsidRPr="00692ECE">
        <w:rPr>
          <w:rFonts w:ascii="Times New Roman" w:hAnsi="Times New Roman"/>
          <w:color w:val="000000" w:themeColor="text1"/>
          <w:sz w:val="28"/>
          <w:szCs w:val="28"/>
        </w:rPr>
        <w:t xml:space="preserve">  </w:t>
      </w:r>
    </w:p>
    <w:p w14:paraId="63EE42F2"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Национальная электронная библиотека </w:t>
      </w:r>
      <w:hyperlink r:id="rId17" w:history="1">
        <w:r w:rsidRPr="00692ECE">
          <w:rPr>
            <w:rStyle w:val="af2"/>
            <w:rFonts w:ascii="Times New Roman" w:hAnsi="Times New Roman"/>
            <w:color w:val="000000" w:themeColor="text1"/>
            <w:sz w:val="28"/>
            <w:szCs w:val="28"/>
            <w:u w:val="none"/>
          </w:rPr>
          <w:t>http://нэб.рф/</w:t>
        </w:r>
      </w:hyperlink>
    </w:p>
    <w:p w14:paraId="468B2517"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Финансовая справочная система «Финансовый директор» </w:t>
      </w:r>
      <w:hyperlink r:id="rId18"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r w:rsidRPr="00692ECE">
          <w:rPr>
            <w:rStyle w:val="af2"/>
            <w:rFonts w:ascii="Times New Roman" w:hAnsi="Times New Roman"/>
            <w:color w:val="000000" w:themeColor="text1"/>
            <w:sz w:val="28"/>
            <w:szCs w:val="28"/>
            <w:u w:val="none"/>
            <w:lang w:val="en-US"/>
          </w:rPr>
          <w:t>www</w:t>
        </w:r>
        <w:r w:rsidRPr="00692ECE">
          <w:rPr>
            <w:rStyle w:val="af2"/>
            <w:rFonts w:ascii="Times New Roman" w:hAnsi="Times New Roman"/>
            <w:color w:val="000000" w:themeColor="text1"/>
            <w:sz w:val="28"/>
            <w:szCs w:val="28"/>
            <w:u w:val="none"/>
          </w:rPr>
          <w:t>.1</w:t>
        </w:r>
        <w:proofErr w:type="spellStart"/>
        <w:r w:rsidRPr="00692ECE">
          <w:rPr>
            <w:rStyle w:val="af2"/>
            <w:rFonts w:ascii="Times New Roman" w:hAnsi="Times New Roman"/>
            <w:color w:val="000000" w:themeColor="text1"/>
            <w:sz w:val="28"/>
            <w:szCs w:val="28"/>
            <w:u w:val="none"/>
            <w:lang w:val="en-US"/>
          </w:rPr>
          <w:t>fd</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r w:rsidRPr="00692ECE">
          <w:rPr>
            <w:rStyle w:val="af2"/>
            <w:rFonts w:ascii="Times New Roman" w:hAnsi="Times New Roman"/>
            <w:color w:val="000000" w:themeColor="text1"/>
            <w:sz w:val="28"/>
            <w:szCs w:val="28"/>
            <w:u w:val="none"/>
          </w:rPr>
          <w:t>/</w:t>
        </w:r>
      </w:hyperlink>
    </w:p>
    <w:p w14:paraId="631AC1C3" w14:textId="77777777" w:rsidR="00C31A33" w:rsidRPr="00692ECE" w:rsidRDefault="00C31A33" w:rsidP="00C31A33">
      <w:pPr>
        <w:pStyle w:val="af0"/>
        <w:numPr>
          <w:ilvl w:val="0"/>
          <w:numId w:val="19"/>
        </w:numPr>
        <w:spacing w:after="0" w:line="240" w:lineRule="auto"/>
        <w:jc w:val="both"/>
        <w:rPr>
          <w:rStyle w:val="af2"/>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Юридическая справочная система «Юрист» </w:t>
      </w:r>
      <w:hyperlink r:id="rId19" w:history="1">
        <w:r w:rsidRPr="00692ECE">
          <w:rPr>
            <w:rStyle w:val="af2"/>
            <w:rFonts w:ascii="Times New Roman" w:hAnsi="Times New Roman"/>
            <w:color w:val="000000" w:themeColor="text1"/>
            <w:sz w:val="28"/>
            <w:szCs w:val="28"/>
            <w:u w:val="none"/>
          </w:rPr>
          <w:t>http://www.1jur.ru/</w:t>
        </w:r>
      </w:hyperlink>
    </w:p>
    <w:p w14:paraId="148850F3"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0" w:history="1">
        <w:r w:rsidRPr="00692ECE">
          <w:rPr>
            <w:rStyle w:val="af2"/>
            <w:rFonts w:ascii="Times New Roman" w:hAnsi="Times New Roman"/>
            <w:color w:val="000000" w:themeColor="text1"/>
            <w:sz w:val="28"/>
            <w:szCs w:val="28"/>
            <w:u w:val="none"/>
          </w:rPr>
          <w:t>https://cbonds.ru/</w:t>
        </w:r>
      </w:hyperlink>
    </w:p>
    <w:p w14:paraId="4C963E76"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СПАРК </w:t>
      </w:r>
      <w:hyperlink r:id="rId21" w:history="1">
        <w:r w:rsidRPr="00692ECE">
          <w:rPr>
            <w:rStyle w:val="af2"/>
            <w:rFonts w:ascii="Times New Roman" w:hAnsi="Times New Roman"/>
            <w:color w:val="000000" w:themeColor="text1"/>
            <w:sz w:val="28"/>
            <w:szCs w:val="28"/>
            <w:u w:val="none"/>
            <w:lang w:val="en-US"/>
          </w:rPr>
          <w:t>https</w:t>
        </w:r>
        <w:r w:rsidRPr="00692ECE">
          <w:rPr>
            <w:rStyle w:val="af2"/>
            <w:rFonts w:ascii="Times New Roman" w:hAnsi="Times New Roman"/>
            <w:color w:val="000000" w:themeColor="text1"/>
            <w:sz w:val="28"/>
            <w:szCs w:val="28"/>
            <w:u w:val="none"/>
          </w:rPr>
          <w:t>://</w:t>
        </w:r>
        <w:r w:rsidRPr="00692ECE">
          <w:rPr>
            <w:rStyle w:val="af2"/>
            <w:rFonts w:ascii="Times New Roman" w:hAnsi="Times New Roman"/>
            <w:color w:val="000000" w:themeColor="text1"/>
            <w:sz w:val="28"/>
            <w:szCs w:val="28"/>
            <w:u w:val="none"/>
            <w:lang w:val="en-US"/>
          </w:rPr>
          <w:t>spark</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interfax</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r w:rsidRPr="00692ECE">
          <w:rPr>
            <w:rStyle w:val="af2"/>
            <w:rFonts w:ascii="Times New Roman" w:hAnsi="Times New Roman"/>
            <w:color w:val="000000" w:themeColor="text1"/>
            <w:sz w:val="28"/>
            <w:szCs w:val="28"/>
            <w:u w:val="none"/>
          </w:rPr>
          <w:t>/</w:t>
        </w:r>
      </w:hyperlink>
    </w:p>
    <w:p w14:paraId="3AE719F2" w14:textId="77777777" w:rsidR="00C31A33" w:rsidRPr="00692ECE" w:rsidRDefault="00C31A33" w:rsidP="00C31A33">
      <w:pPr>
        <w:pStyle w:val="af0"/>
        <w:numPr>
          <w:ilvl w:val="0"/>
          <w:numId w:val="19"/>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Пакет баз данных компании EBSCO </w:t>
      </w:r>
      <w:proofErr w:type="spellStart"/>
      <w:r w:rsidRPr="00692ECE">
        <w:rPr>
          <w:rFonts w:ascii="Times New Roman" w:hAnsi="Times New Roman"/>
          <w:color w:val="000000" w:themeColor="text1"/>
          <w:sz w:val="28"/>
          <w:szCs w:val="28"/>
        </w:rPr>
        <w:t>Publishing</w:t>
      </w:r>
      <w:proofErr w:type="spellEnd"/>
      <w:r w:rsidRPr="00692ECE">
        <w:rPr>
          <w:rFonts w:ascii="Times New Roman" w:hAnsi="Times New Roman"/>
          <w:color w:val="000000" w:themeColor="text1"/>
          <w:sz w:val="28"/>
          <w:szCs w:val="28"/>
        </w:rPr>
        <w:t xml:space="preserve">, крупнейшего </w:t>
      </w:r>
      <w:proofErr w:type="spellStart"/>
      <w:r w:rsidRPr="00692ECE">
        <w:rPr>
          <w:rFonts w:ascii="Times New Roman" w:hAnsi="Times New Roman"/>
          <w:color w:val="000000" w:themeColor="text1"/>
          <w:sz w:val="28"/>
          <w:szCs w:val="28"/>
        </w:rPr>
        <w:t>агрегатора</w:t>
      </w:r>
      <w:proofErr w:type="spellEnd"/>
      <w:r w:rsidRPr="00692ECE">
        <w:rPr>
          <w:rFonts w:ascii="Times New Roman" w:hAnsi="Times New Roman"/>
          <w:color w:val="000000" w:themeColor="text1"/>
          <w:sz w:val="28"/>
          <w:szCs w:val="28"/>
        </w:rPr>
        <w:t xml:space="preserve"> научных ресурсов ведущих издательств мира </w:t>
      </w:r>
      <w:hyperlink r:id="rId22" w:history="1">
        <w:r w:rsidRPr="00692ECE">
          <w:rPr>
            <w:rStyle w:val="af2"/>
            <w:rFonts w:ascii="Times New Roman" w:hAnsi="Times New Roman"/>
            <w:color w:val="000000" w:themeColor="text1"/>
            <w:sz w:val="28"/>
            <w:szCs w:val="28"/>
            <w:u w:val="none"/>
          </w:rPr>
          <w:t>http://search.ebscohost.com</w:t>
        </w:r>
      </w:hyperlink>
    </w:p>
    <w:p w14:paraId="321853CA" w14:textId="77777777" w:rsidR="00035D51" w:rsidRDefault="00035D51" w:rsidP="00035D51">
      <w:pPr>
        <w:pStyle w:val="1"/>
        <w:spacing w:before="120"/>
        <w:ind w:firstLine="0"/>
        <w:jc w:val="center"/>
        <w:rPr>
          <w:rFonts w:ascii="Times New Roman" w:hAnsi="Times New Roman"/>
          <w:color w:val="auto"/>
        </w:rPr>
      </w:pPr>
      <w:r>
        <w:rPr>
          <w:rFonts w:ascii="Times New Roman" w:hAnsi="Times New Roman"/>
          <w:color w:val="auto"/>
        </w:rPr>
        <w:t xml:space="preserve">10. </w:t>
      </w:r>
      <w:bookmarkStart w:id="51" w:name="_Toc517734283"/>
      <w:r>
        <w:rPr>
          <w:rFonts w:ascii="Times New Roman" w:hAnsi="Times New Roman"/>
          <w:color w:val="auto"/>
        </w:rPr>
        <w:t>Методические указания для обучающихся по освоению дисциплины</w:t>
      </w:r>
      <w:bookmarkEnd w:id="47"/>
      <w:bookmarkEnd w:id="51"/>
    </w:p>
    <w:bookmarkEnd w:id="48"/>
    <w:p w14:paraId="6A5340AD" w14:textId="77777777" w:rsidR="00035D51" w:rsidRDefault="00035D51" w:rsidP="00035D51">
      <w:pPr>
        <w:spacing w:after="0" w:line="240" w:lineRule="auto"/>
        <w:rPr>
          <w:rFonts w:ascii="Times New Roman" w:eastAsia="Times New Roman" w:hAnsi="Times New Roman" w:cs="Times New Roman"/>
          <w:sz w:val="24"/>
          <w:szCs w:val="24"/>
        </w:rPr>
      </w:pPr>
    </w:p>
    <w:p w14:paraId="16E513F4" w14:textId="77777777" w:rsidR="00035D51" w:rsidRDefault="00035D51" w:rsidP="00035D51">
      <w:pPr>
        <w:widowControl w:val="0"/>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использовать методические рекомендации департамента.</w:t>
      </w:r>
    </w:p>
    <w:p w14:paraId="6D3B28B7" w14:textId="77777777" w:rsidR="00035D51" w:rsidRDefault="00035D51" w:rsidP="00035D51">
      <w:pPr>
        <w:spacing w:after="0" w:line="240" w:lineRule="auto"/>
        <w:rPr>
          <w:rFonts w:ascii="Times New Roman" w:eastAsia="Times New Roman" w:hAnsi="Times New Roman" w:cs="Times New Roman"/>
          <w:sz w:val="24"/>
          <w:szCs w:val="24"/>
        </w:rPr>
      </w:pPr>
    </w:p>
    <w:p w14:paraId="1195F3B6" w14:textId="77777777" w:rsidR="00035D51" w:rsidRDefault="00035D51" w:rsidP="00035D51">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2" w:name="_Toc73619805"/>
      <w:bookmarkStart w:id="53" w:name="_Toc423080119"/>
      <w:bookmarkStart w:id="54" w:name="_Toc506805002"/>
      <w:r>
        <w:rPr>
          <w:rFonts w:ascii="Times New Roman" w:eastAsia="Times New Roman" w:hAnsi="Times New Roman" w:cs="Times New Roman"/>
          <w:b/>
          <w:bCs/>
          <w:kern w:val="32"/>
          <w:sz w:val="28"/>
          <w:szCs w:val="32"/>
        </w:rPr>
        <w:t xml:space="preserve">11. Перечень информационных технологий, используемых при осуществлении образовательного процесса по дисциплине, включая </w:t>
      </w:r>
      <w:r>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52"/>
    </w:p>
    <w:p w14:paraId="40B35114" w14:textId="77777777" w:rsidR="00035D51" w:rsidRDefault="00035D51" w:rsidP="00035D51">
      <w:pPr>
        <w:tabs>
          <w:tab w:val="left" w:pos="1134"/>
        </w:tabs>
        <w:spacing w:after="0" w:line="360" w:lineRule="auto"/>
        <w:ind w:firstLine="709"/>
        <w:rPr>
          <w:rFonts w:ascii="Times New Roman" w:eastAsia="Times New Roman" w:hAnsi="Times New Roman" w:cs="Times New Roman"/>
          <w:b/>
          <w:sz w:val="28"/>
          <w:szCs w:val="24"/>
        </w:rPr>
      </w:pPr>
      <w:r>
        <w:rPr>
          <w:rFonts w:ascii="Times New Roman" w:eastAsia="Times New Roman" w:hAnsi="Times New Roman" w:cs="Times New Roman"/>
          <w:b/>
          <w:sz w:val="28"/>
          <w:szCs w:val="24"/>
        </w:rPr>
        <w:t>11.1. Комплект лицензионного программного обеспечения:</w:t>
      </w:r>
    </w:p>
    <w:p w14:paraId="3A3A3C71" w14:textId="77777777" w:rsidR="00035D51" w:rsidRDefault="00035D51" w:rsidP="00035D51">
      <w:pPr>
        <w:tabs>
          <w:tab w:val="left" w:pos="1134"/>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4"/>
        </w:rPr>
        <w:t xml:space="preserve">1. </w:t>
      </w:r>
      <w:r>
        <w:rPr>
          <w:rFonts w:ascii="Times New Roman" w:eastAsia="Times New Roman" w:hAnsi="Times New Roman" w:cs="Times New Roman"/>
          <w:sz w:val="28"/>
          <w:szCs w:val="28"/>
        </w:rPr>
        <w:t xml:space="preserve">Компьютерные программы общего назначения </w:t>
      </w:r>
      <w:r>
        <w:rPr>
          <w:rFonts w:ascii="Times New Roman" w:eastAsia="Times New Roman" w:hAnsi="Times New Roman" w:cs="Times New Roman"/>
          <w:sz w:val="28"/>
          <w:szCs w:val="28"/>
          <w:lang w:val="en-US"/>
        </w:rPr>
        <w:t>Windows</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Office</w:t>
      </w:r>
    </w:p>
    <w:p w14:paraId="672D7C29" w14:textId="77777777" w:rsidR="00035D51" w:rsidRDefault="00035D51" w:rsidP="00035D51">
      <w:pPr>
        <w:tabs>
          <w:tab w:val="left" w:pos="1134"/>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hAnsi="Times New Roman" w:cs="Times New Roman"/>
        </w:rPr>
        <w:t xml:space="preserve"> </w:t>
      </w:r>
      <w:r>
        <w:rPr>
          <w:rFonts w:ascii="Times New Roman" w:eastAsia="Times New Roman" w:hAnsi="Times New Roman" w:cs="Times New Roman"/>
          <w:sz w:val="28"/>
          <w:szCs w:val="28"/>
        </w:rPr>
        <w:t xml:space="preserve">Антивирус </w:t>
      </w:r>
      <w:proofErr w:type="spellStart"/>
      <w:r>
        <w:rPr>
          <w:rFonts w:ascii="Times New Roman" w:eastAsia="Times New Roman" w:hAnsi="Times New Roman" w:cs="Times New Roman"/>
          <w:sz w:val="28"/>
          <w:szCs w:val="28"/>
        </w:rPr>
        <w:t>Kaspersky</w:t>
      </w:r>
      <w:proofErr w:type="spellEnd"/>
    </w:p>
    <w:p w14:paraId="57012B2D" w14:textId="77777777" w:rsidR="00035D51" w:rsidRDefault="00035D51" w:rsidP="00035D51">
      <w:pPr>
        <w:spacing w:after="0" w:line="240" w:lineRule="auto"/>
        <w:ind w:firstLine="567"/>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2E247F8" w14:textId="77777777" w:rsidR="00035D51" w:rsidRDefault="00035D51" w:rsidP="00035D51">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035D51" w14:paraId="29F41F8B" w14:textId="77777777" w:rsidTr="00D47797">
        <w:tc>
          <w:tcPr>
            <w:tcW w:w="861" w:type="dxa"/>
            <w:tcBorders>
              <w:top w:val="single" w:sz="4" w:space="0" w:color="auto"/>
              <w:left w:val="single" w:sz="4" w:space="0" w:color="auto"/>
              <w:bottom w:val="single" w:sz="4" w:space="0" w:color="auto"/>
              <w:right w:val="single" w:sz="4" w:space="0" w:color="auto"/>
            </w:tcBorders>
            <w:vAlign w:val="center"/>
            <w:hideMark/>
          </w:tcPr>
          <w:p w14:paraId="1DEFE125" w14:textId="77777777" w:rsidR="00035D51" w:rsidRDefault="00035D51"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169CF913" w14:textId="77777777" w:rsidR="00035D51" w:rsidRDefault="00035D51"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1F0BFCF6" w14:textId="77777777" w:rsidR="00035D51" w:rsidRDefault="00035D51"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 разделов и тем</w:t>
            </w:r>
          </w:p>
        </w:tc>
      </w:tr>
      <w:tr w:rsidR="00035D51" w14:paraId="4DD90C53" w14:textId="77777777" w:rsidTr="00D47797">
        <w:tc>
          <w:tcPr>
            <w:tcW w:w="861" w:type="dxa"/>
            <w:tcBorders>
              <w:top w:val="single" w:sz="4" w:space="0" w:color="auto"/>
              <w:left w:val="single" w:sz="4" w:space="0" w:color="auto"/>
              <w:bottom w:val="single" w:sz="4" w:space="0" w:color="auto"/>
              <w:right w:val="single" w:sz="4" w:space="0" w:color="auto"/>
            </w:tcBorders>
            <w:hideMark/>
          </w:tcPr>
          <w:p w14:paraId="156AD77D" w14:textId="77777777" w:rsidR="00035D51" w:rsidRDefault="00035D51"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4511" w:type="dxa"/>
            <w:tcBorders>
              <w:top w:val="single" w:sz="4" w:space="0" w:color="auto"/>
              <w:left w:val="single" w:sz="4" w:space="0" w:color="auto"/>
              <w:bottom w:val="single" w:sz="4" w:space="0" w:color="auto"/>
              <w:right w:val="single" w:sz="4" w:space="0" w:color="auto"/>
            </w:tcBorders>
            <w:hideMark/>
          </w:tcPr>
          <w:p w14:paraId="3ED98E88" w14:textId="77777777" w:rsidR="00035D51" w:rsidRDefault="00035D51"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Правовая база данных «</w:t>
            </w:r>
            <w:proofErr w:type="spellStart"/>
            <w:r>
              <w:rPr>
                <w:rFonts w:ascii="Times New Roman" w:eastAsia="Times New Roman" w:hAnsi="Times New Roman" w:cs="Times New Roman"/>
                <w:color w:val="000000"/>
                <w:sz w:val="28"/>
                <w:szCs w:val="28"/>
              </w:rPr>
              <w:t>КонсультантПлюс</w:t>
            </w:r>
            <w:proofErr w:type="spellEnd"/>
            <w:r>
              <w:rPr>
                <w:rFonts w:ascii="Times New Roman" w:eastAsia="Times New Roman" w:hAnsi="Times New Roman" w:cs="Times New Roman"/>
                <w:color w:val="000000"/>
                <w:sz w:val="28"/>
                <w:szCs w:val="28"/>
              </w:rPr>
              <w:t>»</w:t>
            </w:r>
          </w:p>
        </w:tc>
        <w:tc>
          <w:tcPr>
            <w:tcW w:w="3866" w:type="dxa"/>
            <w:tcBorders>
              <w:top w:val="single" w:sz="4" w:space="0" w:color="auto"/>
              <w:left w:val="single" w:sz="4" w:space="0" w:color="auto"/>
              <w:bottom w:val="single" w:sz="4" w:space="0" w:color="auto"/>
              <w:right w:val="single" w:sz="4" w:space="0" w:color="auto"/>
            </w:tcBorders>
            <w:hideMark/>
          </w:tcPr>
          <w:p w14:paraId="3B3DD31E" w14:textId="77777777" w:rsidR="00035D51" w:rsidRDefault="00035D51" w:rsidP="00D47797">
            <w:pPr>
              <w:widowControl w:val="0"/>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Темы 1-4</w:t>
            </w:r>
          </w:p>
        </w:tc>
      </w:tr>
      <w:tr w:rsidR="00035D51" w14:paraId="650F78FD" w14:textId="77777777" w:rsidTr="00D47797">
        <w:tc>
          <w:tcPr>
            <w:tcW w:w="861" w:type="dxa"/>
            <w:tcBorders>
              <w:top w:val="single" w:sz="4" w:space="0" w:color="auto"/>
              <w:left w:val="single" w:sz="4" w:space="0" w:color="auto"/>
              <w:bottom w:val="single" w:sz="4" w:space="0" w:color="auto"/>
              <w:right w:val="single" w:sz="4" w:space="0" w:color="auto"/>
            </w:tcBorders>
            <w:hideMark/>
          </w:tcPr>
          <w:p w14:paraId="1ABAB19C" w14:textId="77777777" w:rsidR="00035D51" w:rsidRDefault="00035D51"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4511" w:type="dxa"/>
            <w:tcBorders>
              <w:top w:val="single" w:sz="4" w:space="0" w:color="auto"/>
              <w:left w:val="single" w:sz="4" w:space="0" w:color="auto"/>
              <w:bottom w:val="single" w:sz="4" w:space="0" w:color="auto"/>
              <w:right w:val="single" w:sz="4" w:space="0" w:color="auto"/>
            </w:tcBorders>
            <w:hideMark/>
          </w:tcPr>
          <w:p w14:paraId="073C5EE7" w14:textId="77777777" w:rsidR="00035D51" w:rsidRDefault="00035D51"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3211845C" w14:textId="77777777" w:rsidR="00035D51" w:rsidRDefault="00035D51" w:rsidP="00D47797">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8"/>
              </w:rPr>
              <w:t>Темы 1-4</w:t>
            </w:r>
          </w:p>
        </w:tc>
      </w:tr>
    </w:tbl>
    <w:p w14:paraId="1DA16B43" w14:textId="77777777" w:rsidR="00035D51" w:rsidRDefault="00035D51" w:rsidP="00035D51">
      <w:pPr>
        <w:spacing w:after="0" w:line="240" w:lineRule="auto"/>
        <w:rPr>
          <w:rFonts w:ascii="Times New Roman" w:eastAsia="Times New Roman" w:hAnsi="Times New Roman" w:cs="Times New Roman"/>
          <w:b/>
          <w:sz w:val="28"/>
          <w:szCs w:val="24"/>
        </w:rPr>
      </w:pPr>
    </w:p>
    <w:p w14:paraId="549CABA7" w14:textId="77777777" w:rsidR="00035D51" w:rsidRDefault="00035D51" w:rsidP="00035D51">
      <w:pPr>
        <w:suppressAutoHyphens/>
        <w:spacing w:after="0" w:line="360" w:lineRule="auto"/>
        <w:ind w:firstLine="709"/>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3"/>
    <w:bookmarkEnd w:id="54"/>
    <w:p w14:paraId="1971F5FE" w14:textId="77777777" w:rsidR="00035D51" w:rsidRDefault="00035D51" w:rsidP="00035D51">
      <w:pPr>
        <w:suppressAutoHyphens/>
        <w:spacing w:after="0" w:line="240" w:lineRule="auto"/>
        <w:jc w:val="both"/>
        <w:rPr>
          <w:rFonts w:ascii="Times New Roman" w:eastAsia="Times New Roman" w:hAnsi="Times New Roman" w:cs="Times New Roman"/>
          <w:sz w:val="28"/>
          <w:szCs w:val="28"/>
          <w:lang w:eastAsia="ru-RU"/>
        </w:rPr>
      </w:pPr>
    </w:p>
    <w:p w14:paraId="43F6E053" w14:textId="77777777" w:rsidR="00035D51" w:rsidRDefault="00035D51" w:rsidP="00035D51">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Специализированные сайты и сервера</w:t>
      </w:r>
    </w:p>
    <w:p w14:paraId="71089BD4" w14:textId="77777777" w:rsidR="00035D51" w:rsidRDefault="00035D51" w:rsidP="00035D51">
      <w:pPr>
        <w:shd w:val="clear" w:color="auto" w:fill="FFFFFF"/>
        <w:spacing w:after="0" w:line="240" w:lineRule="auto"/>
        <w:rPr>
          <w:rFonts w:ascii="Times New Roman" w:eastAsia="Times New Roman" w:hAnsi="Times New Roman" w:cs="Times New Roman"/>
          <w:i/>
          <w:sz w:val="28"/>
          <w:szCs w:val="28"/>
          <w:lang w:eastAsia="ru-RU"/>
        </w:rPr>
      </w:pPr>
    </w:p>
    <w:p w14:paraId="724EFF63"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bookmarkStart w:id="55" w:name="_Toc467843153"/>
      <w:bookmarkStart w:id="56" w:name="_Toc487313763"/>
      <w:bookmarkStart w:id="57" w:name="_Toc73619806"/>
      <w:r w:rsidRPr="00BF5507">
        <w:rPr>
          <w:rFonts w:ascii="Times New Roman" w:hAnsi="Times New Roman" w:cs="Times New Roman"/>
          <w:sz w:val="28"/>
          <w:szCs w:val="28"/>
        </w:rPr>
        <w:t>1. www.minfin.ru (сайт Министерства Финансов РФ)</w:t>
      </w:r>
    </w:p>
    <w:p w14:paraId="5BA85E0B"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2. www.fcinfo.ru (сайт ФК-НОВОСТИ)</w:t>
      </w:r>
    </w:p>
    <w:p w14:paraId="652CA72F"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3. www.interfax.ru (сайт Интерфакс)</w:t>
      </w:r>
    </w:p>
    <w:p w14:paraId="7D169215"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 xml:space="preserve">4. www.kommersant.ru (сайт </w:t>
      </w:r>
      <w:proofErr w:type="spellStart"/>
      <w:r w:rsidRPr="00BF5507">
        <w:rPr>
          <w:rFonts w:ascii="Times New Roman" w:hAnsi="Times New Roman" w:cs="Times New Roman"/>
          <w:sz w:val="28"/>
          <w:szCs w:val="28"/>
        </w:rPr>
        <w:t>КоммерсантЪ</w:t>
      </w:r>
      <w:proofErr w:type="spellEnd"/>
      <w:r w:rsidRPr="00BF5507">
        <w:rPr>
          <w:rFonts w:ascii="Times New Roman" w:hAnsi="Times New Roman" w:cs="Times New Roman"/>
          <w:sz w:val="28"/>
          <w:szCs w:val="28"/>
        </w:rPr>
        <w:t>)</w:t>
      </w:r>
    </w:p>
    <w:p w14:paraId="65EF31ED"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 xml:space="preserve">5. www.rbc.ru (сайт </w:t>
      </w:r>
      <w:proofErr w:type="spellStart"/>
      <w:r w:rsidRPr="00BF5507">
        <w:rPr>
          <w:rFonts w:ascii="Times New Roman" w:hAnsi="Times New Roman" w:cs="Times New Roman"/>
          <w:sz w:val="28"/>
          <w:szCs w:val="28"/>
        </w:rPr>
        <w:t>РосБизнесКонсалтинг</w:t>
      </w:r>
      <w:proofErr w:type="spellEnd"/>
      <w:r w:rsidRPr="00BF5507">
        <w:rPr>
          <w:rFonts w:ascii="Times New Roman" w:hAnsi="Times New Roman" w:cs="Times New Roman"/>
          <w:sz w:val="28"/>
          <w:szCs w:val="28"/>
        </w:rPr>
        <w:t>)</w:t>
      </w:r>
    </w:p>
    <w:p w14:paraId="245B4C82"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6. www.vedomosti.ru (сайт Ведомости)</w:t>
      </w:r>
    </w:p>
    <w:p w14:paraId="5D92D0EB"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 xml:space="preserve">7. www.consultant.ru (сайт </w:t>
      </w:r>
      <w:proofErr w:type="spellStart"/>
      <w:r w:rsidRPr="00BF5507">
        <w:rPr>
          <w:rFonts w:ascii="Times New Roman" w:hAnsi="Times New Roman" w:cs="Times New Roman"/>
          <w:sz w:val="28"/>
          <w:szCs w:val="28"/>
        </w:rPr>
        <w:t>КонсультантПлюс</w:t>
      </w:r>
      <w:proofErr w:type="spellEnd"/>
      <w:r w:rsidRPr="00BF5507">
        <w:rPr>
          <w:rFonts w:ascii="Times New Roman" w:hAnsi="Times New Roman" w:cs="Times New Roman"/>
          <w:sz w:val="28"/>
          <w:szCs w:val="28"/>
        </w:rPr>
        <w:t>)</w:t>
      </w:r>
    </w:p>
    <w:p w14:paraId="6465C254"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8. www.economy.gov.ru (сайт Министерства экономического развития РФ)</w:t>
      </w:r>
    </w:p>
    <w:p w14:paraId="2EDCED21"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9. www.nalog.ru (сайт Федеральной налоговой службы России)</w:t>
      </w:r>
    </w:p>
    <w:p w14:paraId="6C81D1F1"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10. www.cbr.ru (сайт Центрального банка РФ)</w:t>
      </w:r>
    </w:p>
    <w:p w14:paraId="4B600B47"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 xml:space="preserve">11. </w:t>
      </w:r>
      <w:r w:rsidRPr="00BF5507">
        <w:rPr>
          <w:rFonts w:ascii="Times New Roman" w:hAnsi="Times New Roman" w:cs="Times New Roman"/>
          <w:sz w:val="28"/>
          <w:szCs w:val="28"/>
          <w:lang w:val="en-US"/>
        </w:rPr>
        <w:t>www</w:t>
      </w:r>
      <w:r w:rsidRPr="00BF5507">
        <w:rPr>
          <w:rFonts w:ascii="Times New Roman" w:hAnsi="Times New Roman" w:cs="Times New Roman"/>
          <w:sz w:val="28"/>
          <w:szCs w:val="28"/>
        </w:rPr>
        <w:t>.probpalata.gov.ru (сайт Федеральной пробирной палаты)</w:t>
      </w:r>
    </w:p>
    <w:p w14:paraId="3E9D7F08"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t>12.  www.flb.ru (сайт Агентство федеральных расследований (</w:t>
      </w:r>
      <w:r w:rsidRPr="00BF5507">
        <w:rPr>
          <w:rFonts w:ascii="Times New Roman" w:hAnsi="Times New Roman" w:cs="Times New Roman"/>
          <w:sz w:val="28"/>
          <w:szCs w:val="28"/>
          <w:lang w:val="en-US"/>
        </w:rPr>
        <w:t>Free</w:t>
      </w:r>
      <w:r w:rsidRPr="00BF5507">
        <w:rPr>
          <w:rFonts w:ascii="Times New Roman" w:hAnsi="Times New Roman" w:cs="Times New Roman"/>
          <w:sz w:val="28"/>
          <w:szCs w:val="28"/>
        </w:rPr>
        <w:t xml:space="preserve"> </w:t>
      </w:r>
      <w:r w:rsidRPr="00BF5507">
        <w:rPr>
          <w:rFonts w:ascii="Times New Roman" w:hAnsi="Times New Roman" w:cs="Times New Roman"/>
          <w:sz w:val="28"/>
          <w:szCs w:val="28"/>
          <w:lang w:val="en-US"/>
        </w:rPr>
        <w:t>Lance</w:t>
      </w:r>
      <w:r w:rsidRPr="00BF5507">
        <w:rPr>
          <w:rFonts w:ascii="Times New Roman" w:hAnsi="Times New Roman" w:cs="Times New Roman"/>
          <w:sz w:val="28"/>
          <w:szCs w:val="28"/>
        </w:rPr>
        <w:t xml:space="preserve"> </w:t>
      </w:r>
      <w:proofErr w:type="spellStart"/>
      <w:r w:rsidRPr="00BF5507">
        <w:rPr>
          <w:rFonts w:ascii="Times New Roman" w:hAnsi="Times New Roman" w:cs="Times New Roman"/>
          <w:sz w:val="28"/>
          <w:szCs w:val="28"/>
          <w:lang w:val="en-US"/>
        </w:rPr>
        <w:t>Burear</w:t>
      </w:r>
      <w:proofErr w:type="spellEnd"/>
      <w:r w:rsidRPr="00BF5507">
        <w:rPr>
          <w:rFonts w:ascii="Times New Roman" w:hAnsi="Times New Roman" w:cs="Times New Roman"/>
          <w:sz w:val="28"/>
          <w:szCs w:val="28"/>
        </w:rPr>
        <w:t>))</w:t>
      </w:r>
    </w:p>
    <w:p w14:paraId="3B1F2063" w14:textId="77777777" w:rsidR="00035D51" w:rsidRPr="00BF5507" w:rsidRDefault="00035D51" w:rsidP="00035D51">
      <w:pPr>
        <w:shd w:val="clear" w:color="auto" w:fill="FFFFFF"/>
        <w:spacing w:line="240" w:lineRule="auto"/>
        <w:ind w:firstLine="426"/>
        <w:jc w:val="both"/>
        <w:rPr>
          <w:rFonts w:ascii="Times New Roman" w:hAnsi="Times New Roman" w:cs="Times New Roman"/>
          <w:sz w:val="28"/>
          <w:szCs w:val="28"/>
        </w:rPr>
      </w:pPr>
      <w:r w:rsidRPr="00BF5507">
        <w:rPr>
          <w:rFonts w:ascii="Times New Roman" w:hAnsi="Times New Roman" w:cs="Times New Roman"/>
          <w:sz w:val="28"/>
          <w:szCs w:val="28"/>
        </w:rPr>
        <w:lastRenderedPageBreak/>
        <w:t xml:space="preserve">13. </w:t>
      </w:r>
      <w:r w:rsidRPr="00BF5507">
        <w:rPr>
          <w:rFonts w:ascii="Times New Roman" w:hAnsi="Times New Roman" w:cs="Times New Roman"/>
          <w:sz w:val="28"/>
          <w:szCs w:val="28"/>
          <w:lang w:val="en-US"/>
        </w:rPr>
        <w:t>www</w:t>
      </w:r>
      <w:r w:rsidRPr="00BF5507">
        <w:rPr>
          <w:rFonts w:ascii="Times New Roman" w:hAnsi="Times New Roman" w:cs="Times New Roman"/>
          <w:sz w:val="28"/>
          <w:szCs w:val="28"/>
        </w:rPr>
        <w:t>.arb.ru (сайт Ассоциации российских банков)</w:t>
      </w:r>
    </w:p>
    <w:p w14:paraId="342A3E92" w14:textId="77777777" w:rsidR="00035D51" w:rsidRPr="00C05A89" w:rsidRDefault="00035D51" w:rsidP="00035D51">
      <w:pPr>
        <w:shd w:val="clear" w:color="auto" w:fill="FFFFFF"/>
        <w:spacing w:line="240" w:lineRule="auto"/>
        <w:ind w:firstLine="426"/>
        <w:jc w:val="both"/>
        <w:rPr>
          <w:sz w:val="28"/>
          <w:szCs w:val="28"/>
        </w:rPr>
      </w:pPr>
      <w:r w:rsidRPr="00BF5507">
        <w:rPr>
          <w:rFonts w:ascii="Times New Roman" w:hAnsi="Times New Roman" w:cs="Times New Roman"/>
          <w:sz w:val="28"/>
          <w:szCs w:val="28"/>
        </w:rPr>
        <w:t xml:space="preserve">14. </w:t>
      </w:r>
      <w:hyperlink r:id="rId23" w:history="1">
        <w:r w:rsidRPr="00BF5507">
          <w:rPr>
            <w:rStyle w:val="af2"/>
            <w:rFonts w:ascii="Times New Roman" w:eastAsia="Calibri" w:hAnsi="Times New Roman" w:cs="Times New Roman"/>
            <w:color w:val="000000" w:themeColor="text1"/>
            <w:sz w:val="28"/>
            <w:szCs w:val="28"/>
            <w:u w:val="none"/>
          </w:rPr>
          <w:t>www.acfe.com</w:t>
        </w:r>
      </w:hyperlink>
      <w:r w:rsidRPr="00BF5507">
        <w:rPr>
          <w:rFonts w:ascii="Times New Roman" w:eastAsia="Calibri" w:hAnsi="Times New Roman" w:cs="Times New Roman"/>
          <w:color w:val="000000" w:themeColor="text1"/>
          <w:sz w:val="28"/>
          <w:szCs w:val="28"/>
        </w:rPr>
        <w:t xml:space="preserve"> (сайт Ассоциация</w:t>
      </w:r>
      <w:r w:rsidRPr="00692ECE">
        <w:rPr>
          <w:rFonts w:eastAsia="Calibri"/>
          <w:color w:val="000000" w:themeColor="text1"/>
          <w:sz w:val="28"/>
          <w:szCs w:val="28"/>
        </w:rPr>
        <w:t xml:space="preserve"> сертифицированных экспертов по расследованию хищений)</w:t>
      </w:r>
    </w:p>
    <w:p w14:paraId="53AF4140" w14:textId="77777777" w:rsidR="00035D51" w:rsidRDefault="00035D51" w:rsidP="00035D51">
      <w:pPr>
        <w:pStyle w:val="1"/>
        <w:spacing w:before="120"/>
        <w:ind w:firstLine="0"/>
        <w:jc w:val="center"/>
        <w:rPr>
          <w:rFonts w:ascii="Times New Roman" w:hAnsi="Times New Roman"/>
          <w:color w:val="auto"/>
        </w:rPr>
      </w:pPr>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5"/>
      <w:bookmarkEnd w:id="56"/>
      <w:bookmarkEnd w:id="57"/>
    </w:p>
    <w:p w14:paraId="056728C4" w14:textId="77777777" w:rsidR="00035D51" w:rsidRDefault="00035D51" w:rsidP="00035D5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193ABFC" w14:textId="77777777" w:rsidR="00035D51" w:rsidRDefault="00035D51" w:rsidP="00035D5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rFonts w:ascii="Times New Roman" w:eastAsia="Times New Roman" w:hAnsi="Times New Roman" w:cs="Times New Roman"/>
          <w:color w:val="000000"/>
          <w:sz w:val="28"/>
          <w:szCs w:val="28"/>
          <w:lang w:val="en-US" w:eastAsia="ru-RU"/>
        </w:rPr>
        <w:t>Internet</w:t>
      </w:r>
      <w:r>
        <w:rPr>
          <w:rFonts w:ascii="Times New Roman" w:eastAsia="Times New Roman" w:hAnsi="Times New Roman" w:cs="Times New Roman"/>
          <w:color w:val="000000"/>
          <w:sz w:val="28"/>
          <w:szCs w:val="28"/>
          <w:lang w:eastAsia="ru-RU"/>
        </w:rPr>
        <w:t>;</w:t>
      </w:r>
    </w:p>
    <w:p w14:paraId="7939D901" w14:textId="77777777" w:rsidR="00035D51" w:rsidRDefault="00035D51" w:rsidP="00035D5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857AD75" w14:textId="77777777" w:rsidR="00035D51" w:rsidRDefault="00035D51" w:rsidP="00035D51">
      <w:pPr>
        <w:spacing w:after="0" w:line="240" w:lineRule="auto"/>
        <w:jc w:val="center"/>
        <w:rPr>
          <w:rFonts w:ascii="Times New Roman" w:eastAsia="Times New Roman" w:hAnsi="Times New Roman" w:cs="Times New Roman"/>
          <w:b/>
          <w:sz w:val="28"/>
          <w:szCs w:val="28"/>
          <w:lang w:eastAsia="ru-RU"/>
        </w:rPr>
      </w:pPr>
      <w:bookmarkStart w:id="58" w:name="_Toc506805004"/>
      <w:bookmarkStart w:id="59" w:name="_Toc515632159"/>
    </w:p>
    <w:p w14:paraId="16A636A0" w14:textId="77777777" w:rsidR="00035D51" w:rsidRDefault="00035D51" w:rsidP="00035D5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8"/>
      <w:bookmarkEnd w:id="59"/>
    </w:p>
    <w:p w14:paraId="018A58CB" w14:textId="77777777" w:rsidR="00035D51" w:rsidRDefault="00035D51" w:rsidP="00035D51">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Pr>
          <w:rFonts w:ascii="Times New Roman" w:eastAsia="Times New Roman" w:hAnsi="Times New Roman" w:cs="Times New Roman"/>
          <w:sz w:val="28"/>
          <w:szCs w:val="28"/>
          <w:lang w:eastAsia="ru-RU"/>
        </w:rPr>
        <w:t>тьюторами</w:t>
      </w:r>
      <w:proofErr w:type="spellEnd"/>
      <w:r>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37D0DDB" w14:textId="77777777" w:rsidR="00035D51" w:rsidRDefault="00035D51" w:rsidP="00035D51">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5F89678B" w14:textId="77777777" w:rsidR="00035D51" w:rsidRDefault="00035D51" w:rsidP="00035D51">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55634CC" w14:textId="77777777" w:rsidR="00035D51" w:rsidRDefault="00035D51" w:rsidP="00035D51">
      <w:pPr>
        <w:numPr>
          <w:ilvl w:val="0"/>
          <w:numId w:val="17"/>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47344A7B" w14:textId="77777777" w:rsidR="00035D51" w:rsidRDefault="00035D51" w:rsidP="00035D51">
      <w:pPr>
        <w:numPr>
          <w:ilvl w:val="0"/>
          <w:numId w:val="17"/>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1A1864" w14:textId="77777777" w:rsidR="00035D51" w:rsidRDefault="00035D51" w:rsidP="00035D51">
      <w:pPr>
        <w:numPr>
          <w:ilvl w:val="0"/>
          <w:numId w:val="17"/>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502687A6" w14:textId="77777777" w:rsidR="00035D51" w:rsidRDefault="00035D51" w:rsidP="00035D51">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712EC48B" w14:textId="77777777" w:rsidR="00035D51" w:rsidRDefault="00035D51" w:rsidP="00035D51">
      <w:pPr>
        <w:numPr>
          <w:ilvl w:val="0"/>
          <w:numId w:val="17"/>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A36EF26" w14:textId="77777777" w:rsidR="00035D51" w:rsidRDefault="00035D51" w:rsidP="00035D51">
      <w:pPr>
        <w:numPr>
          <w:ilvl w:val="0"/>
          <w:numId w:val="17"/>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88158F4" w14:textId="77777777" w:rsidR="00035D51" w:rsidRDefault="00035D51" w:rsidP="00035D51">
      <w:pPr>
        <w:numPr>
          <w:ilvl w:val="0"/>
          <w:numId w:val="17"/>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53E3B71" w14:textId="77777777" w:rsidR="00035D51" w:rsidRDefault="00035D51" w:rsidP="00035D51">
      <w:pPr>
        <w:spacing w:after="0" w:line="240" w:lineRule="auto"/>
        <w:ind w:firstLine="720"/>
        <w:jc w:val="both"/>
        <w:rPr>
          <w:rFonts w:ascii="Times New Roman" w:hAnsi="Times New Roman" w:cs="Times New Roman"/>
        </w:rPr>
      </w:pPr>
      <w:r>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07EC25E3" w:rsidR="00FB116B" w:rsidRDefault="00FB116B" w:rsidP="00035D51">
      <w:pPr>
        <w:pStyle w:val="1"/>
        <w:spacing w:before="120"/>
        <w:ind w:firstLine="0"/>
        <w:jc w:val="center"/>
      </w:pPr>
    </w:p>
    <w:sectPr w:rsidR="00FB116B" w:rsidSect="00923A8E">
      <w:footerReference w:type="even" r:id="rId24"/>
      <w:footerReference w:type="default" r:id="rId2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09A21" w14:textId="77777777" w:rsidR="00B63575" w:rsidRDefault="00B63575" w:rsidP="00923A8E">
      <w:pPr>
        <w:spacing w:after="0" w:line="240" w:lineRule="auto"/>
      </w:pPr>
      <w:r>
        <w:separator/>
      </w:r>
    </w:p>
  </w:endnote>
  <w:endnote w:type="continuationSeparator" w:id="0">
    <w:p w14:paraId="112D1D9B" w14:textId="77777777" w:rsidR="00B63575" w:rsidRDefault="00B6357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45538A" w:rsidRDefault="0045538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45538A" w:rsidRDefault="0045538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96D3D11" w:rsidR="0045538A" w:rsidRDefault="0045538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C182B">
      <w:rPr>
        <w:rStyle w:val="ad"/>
        <w:noProof/>
      </w:rPr>
      <w:t>21</w:t>
    </w:r>
    <w:r>
      <w:rPr>
        <w:rStyle w:val="ad"/>
      </w:rPr>
      <w:fldChar w:fldCharType="end"/>
    </w:r>
  </w:p>
  <w:p w14:paraId="25E2AC1B" w14:textId="77777777" w:rsidR="0045538A" w:rsidRDefault="0045538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67EA9" w14:textId="77777777" w:rsidR="00B63575" w:rsidRDefault="00B63575" w:rsidP="00923A8E">
      <w:pPr>
        <w:spacing w:after="0" w:line="240" w:lineRule="auto"/>
      </w:pPr>
      <w:r>
        <w:separator/>
      </w:r>
    </w:p>
  </w:footnote>
  <w:footnote w:type="continuationSeparator" w:id="0">
    <w:p w14:paraId="6DCE5374" w14:textId="77777777" w:rsidR="00B63575" w:rsidRDefault="00B6357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2560C1"/>
    <w:multiLevelType w:val="hybridMultilevel"/>
    <w:tmpl w:val="8222D42E"/>
    <w:lvl w:ilvl="0" w:tplc="FFFFFFFF">
      <w:start w:val="1"/>
      <w:numFmt w:val="decimal"/>
      <w:lvlText w:val="%1."/>
      <w:lvlJc w:val="left"/>
      <w:pPr>
        <w:ind w:left="423" w:hanging="360"/>
      </w:pPr>
      <w:rPr>
        <w:rFonts w:hint="default"/>
      </w:rPr>
    </w:lvl>
    <w:lvl w:ilvl="1" w:tplc="FFFFFFFF" w:tentative="1">
      <w:start w:val="1"/>
      <w:numFmt w:val="lowerLetter"/>
      <w:lvlText w:val="%2."/>
      <w:lvlJc w:val="left"/>
      <w:pPr>
        <w:ind w:left="1143" w:hanging="360"/>
      </w:pPr>
    </w:lvl>
    <w:lvl w:ilvl="2" w:tplc="FFFFFFFF" w:tentative="1">
      <w:start w:val="1"/>
      <w:numFmt w:val="lowerRoman"/>
      <w:lvlText w:val="%3."/>
      <w:lvlJc w:val="right"/>
      <w:pPr>
        <w:ind w:left="1863" w:hanging="180"/>
      </w:pPr>
    </w:lvl>
    <w:lvl w:ilvl="3" w:tplc="FFFFFFFF" w:tentative="1">
      <w:start w:val="1"/>
      <w:numFmt w:val="decimal"/>
      <w:lvlText w:val="%4."/>
      <w:lvlJc w:val="left"/>
      <w:pPr>
        <w:ind w:left="2583" w:hanging="360"/>
      </w:pPr>
    </w:lvl>
    <w:lvl w:ilvl="4" w:tplc="FFFFFFFF" w:tentative="1">
      <w:start w:val="1"/>
      <w:numFmt w:val="lowerLetter"/>
      <w:lvlText w:val="%5."/>
      <w:lvlJc w:val="left"/>
      <w:pPr>
        <w:ind w:left="3303" w:hanging="360"/>
      </w:pPr>
    </w:lvl>
    <w:lvl w:ilvl="5" w:tplc="FFFFFFFF" w:tentative="1">
      <w:start w:val="1"/>
      <w:numFmt w:val="lowerRoman"/>
      <w:lvlText w:val="%6."/>
      <w:lvlJc w:val="right"/>
      <w:pPr>
        <w:ind w:left="4023" w:hanging="180"/>
      </w:pPr>
    </w:lvl>
    <w:lvl w:ilvl="6" w:tplc="FFFFFFFF" w:tentative="1">
      <w:start w:val="1"/>
      <w:numFmt w:val="decimal"/>
      <w:lvlText w:val="%7."/>
      <w:lvlJc w:val="left"/>
      <w:pPr>
        <w:ind w:left="4743" w:hanging="360"/>
      </w:pPr>
    </w:lvl>
    <w:lvl w:ilvl="7" w:tplc="FFFFFFFF" w:tentative="1">
      <w:start w:val="1"/>
      <w:numFmt w:val="lowerLetter"/>
      <w:lvlText w:val="%8."/>
      <w:lvlJc w:val="left"/>
      <w:pPr>
        <w:ind w:left="5463" w:hanging="360"/>
      </w:pPr>
    </w:lvl>
    <w:lvl w:ilvl="8" w:tplc="FFFFFFFF" w:tentative="1">
      <w:start w:val="1"/>
      <w:numFmt w:val="lowerRoman"/>
      <w:lvlText w:val="%9."/>
      <w:lvlJc w:val="right"/>
      <w:pPr>
        <w:ind w:left="6183" w:hanging="180"/>
      </w:p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94364A0"/>
    <w:multiLevelType w:val="hybridMultilevel"/>
    <w:tmpl w:val="87A2CC4A"/>
    <w:lvl w:ilvl="0" w:tplc="FFFFFFFF">
      <w:start w:val="1"/>
      <w:numFmt w:val="decimal"/>
      <w:suff w:val="space"/>
      <w:lvlText w:val="%1."/>
      <w:lvlJc w:val="right"/>
      <w:pPr>
        <w:ind w:left="284" w:firstLine="709"/>
      </w:pPr>
      <w:rPr>
        <w:rFonts w:ascii="Times New Roman" w:eastAsia="Calibri" w:hAnsi="Times New Roman" w:cs="Times New Roman"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247E1FD0"/>
    <w:multiLevelType w:val="hybridMultilevel"/>
    <w:tmpl w:val="8222D42E"/>
    <w:lvl w:ilvl="0" w:tplc="2AAC5E48">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A3273B6"/>
    <w:multiLevelType w:val="hybridMultilevel"/>
    <w:tmpl w:val="0F06AED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956545"/>
    <w:multiLevelType w:val="hybridMultilevel"/>
    <w:tmpl w:val="56BE4CCE"/>
    <w:lvl w:ilvl="0" w:tplc="F23C9AE2">
      <w:start w:val="1"/>
      <w:numFmt w:val="decimal"/>
      <w:suff w:val="space"/>
      <w:lvlText w:val="%1."/>
      <w:lvlJc w:val="left"/>
      <w:pPr>
        <w:ind w:left="0" w:firstLine="0"/>
      </w:pPr>
      <w:rPr>
        <w:rFonts w:hint="default"/>
        <w:b/>
        <w:b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F0862B3"/>
    <w:multiLevelType w:val="hybridMultilevel"/>
    <w:tmpl w:val="F6328594"/>
    <w:lvl w:ilvl="0" w:tplc="8482EB6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5AD61A21"/>
    <w:multiLevelType w:val="hybridMultilevel"/>
    <w:tmpl w:val="1AE426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27C7352"/>
    <w:multiLevelType w:val="hybridMultilevel"/>
    <w:tmpl w:val="B484995A"/>
    <w:lvl w:ilvl="0" w:tplc="FFFFFFFF">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758D793A"/>
    <w:multiLevelType w:val="hybridMultilevel"/>
    <w:tmpl w:val="E0000D40"/>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5" w15:restartNumberingAfterBreak="0">
    <w:nsid w:val="795C0260"/>
    <w:multiLevelType w:val="hybridMultilevel"/>
    <w:tmpl w:val="E0000D40"/>
    <w:lvl w:ilvl="0" w:tplc="FFFFFFFF">
      <w:start w:val="1"/>
      <w:numFmt w:val="decimal"/>
      <w:lvlText w:val="%1."/>
      <w:lvlJc w:val="left"/>
      <w:pPr>
        <w:ind w:left="753" w:hanging="360"/>
      </w:pPr>
    </w:lvl>
    <w:lvl w:ilvl="1" w:tplc="FFFFFFFF" w:tentative="1">
      <w:start w:val="1"/>
      <w:numFmt w:val="lowerLetter"/>
      <w:lvlText w:val="%2."/>
      <w:lvlJc w:val="left"/>
      <w:pPr>
        <w:ind w:left="1473" w:hanging="360"/>
      </w:pPr>
    </w:lvl>
    <w:lvl w:ilvl="2" w:tplc="FFFFFFFF" w:tentative="1">
      <w:start w:val="1"/>
      <w:numFmt w:val="lowerRoman"/>
      <w:lvlText w:val="%3."/>
      <w:lvlJc w:val="right"/>
      <w:pPr>
        <w:ind w:left="2193" w:hanging="18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num w:numId="1">
    <w:abstractNumId w:val="9"/>
  </w:num>
  <w:num w:numId="2">
    <w:abstractNumId w:val="7"/>
  </w:num>
  <w:num w:numId="3">
    <w:abstractNumId w:val="13"/>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D8B"/>
    <w:rsid w:val="00022F1E"/>
    <w:rsid w:val="00035D51"/>
    <w:rsid w:val="000435C4"/>
    <w:rsid w:val="00045948"/>
    <w:rsid w:val="000524A1"/>
    <w:rsid w:val="000559B0"/>
    <w:rsid w:val="00056DA7"/>
    <w:rsid w:val="00073B39"/>
    <w:rsid w:val="00077157"/>
    <w:rsid w:val="00077FE4"/>
    <w:rsid w:val="0008350B"/>
    <w:rsid w:val="00086932"/>
    <w:rsid w:val="00091AF3"/>
    <w:rsid w:val="00092C17"/>
    <w:rsid w:val="00093BCD"/>
    <w:rsid w:val="00095E4D"/>
    <w:rsid w:val="000A68E5"/>
    <w:rsid w:val="000A7A81"/>
    <w:rsid w:val="000B409E"/>
    <w:rsid w:val="000D4BC7"/>
    <w:rsid w:val="000F06DB"/>
    <w:rsid w:val="00103CCC"/>
    <w:rsid w:val="00117579"/>
    <w:rsid w:val="001259C3"/>
    <w:rsid w:val="00133353"/>
    <w:rsid w:val="001435FD"/>
    <w:rsid w:val="0014783B"/>
    <w:rsid w:val="0015128F"/>
    <w:rsid w:val="001A5734"/>
    <w:rsid w:val="001A57A2"/>
    <w:rsid w:val="001A7800"/>
    <w:rsid w:val="001B0A28"/>
    <w:rsid w:val="001B0AEC"/>
    <w:rsid w:val="001B1EEE"/>
    <w:rsid w:val="001C492F"/>
    <w:rsid w:val="001C717D"/>
    <w:rsid w:val="001D0EED"/>
    <w:rsid w:val="001D2756"/>
    <w:rsid w:val="001F79A1"/>
    <w:rsid w:val="00204850"/>
    <w:rsid w:val="00207E4C"/>
    <w:rsid w:val="00210DAE"/>
    <w:rsid w:val="00215D5F"/>
    <w:rsid w:val="00222C6E"/>
    <w:rsid w:val="00223842"/>
    <w:rsid w:val="002276C4"/>
    <w:rsid w:val="00234F97"/>
    <w:rsid w:val="00241687"/>
    <w:rsid w:val="0024211C"/>
    <w:rsid w:val="00243EC1"/>
    <w:rsid w:val="00250F81"/>
    <w:rsid w:val="002604BE"/>
    <w:rsid w:val="00260B42"/>
    <w:rsid w:val="00281C06"/>
    <w:rsid w:val="00284674"/>
    <w:rsid w:val="002A24BD"/>
    <w:rsid w:val="002A6BED"/>
    <w:rsid w:val="002B3346"/>
    <w:rsid w:val="002B407F"/>
    <w:rsid w:val="002B40C5"/>
    <w:rsid w:val="002B5336"/>
    <w:rsid w:val="002D4809"/>
    <w:rsid w:val="002E2C75"/>
    <w:rsid w:val="002E39D2"/>
    <w:rsid w:val="002E515F"/>
    <w:rsid w:val="002F498E"/>
    <w:rsid w:val="003079BB"/>
    <w:rsid w:val="003119FD"/>
    <w:rsid w:val="00313C07"/>
    <w:rsid w:val="00327345"/>
    <w:rsid w:val="00337A59"/>
    <w:rsid w:val="00341841"/>
    <w:rsid w:val="0034211A"/>
    <w:rsid w:val="0034492E"/>
    <w:rsid w:val="003533BD"/>
    <w:rsid w:val="00377A68"/>
    <w:rsid w:val="003827B5"/>
    <w:rsid w:val="00386777"/>
    <w:rsid w:val="003A07B7"/>
    <w:rsid w:val="003B008F"/>
    <w:rsid w:val="003B28D3"/>
    <w:rsid w:val="003C0B93"/>
    <w:rsid w:val="003E1B22"/>
    <w:rsid w:val="003E5788"/>
    <w:rsid w:val="003E648F"/>
    <w:rsid w:val="003F1475"/>
    <w:rsid w:val="003F7AA9"/>
    <w:rsid w:val="00400A1B"/>
    <w:rsid w:val="00402C3B"/>
    <w:rsid w:val="00406BE7"/>
    <w:rsid w:val="004159C3"/>
    <w:rsid w:val="00423950"/>
    <w:rsid w:val="00426A6D"/>
    <w:rsid w:val="0043220B"/>
    <w:rsid w:val="00435B8E"/>
    <w:rsid w:val="00447E72"/>
    <w:rsid w:val="0045538A"/>
    <w:rsid w:val="00455573"/>
    <w:rsid w:val="00497374"/>
    <w:rsid w:val="004B712B"/>
    <w:rsid w:val="004C74C4"/>
    <w:rsid w:val="004D3F86"/>
    <w:rsid w:val="004D54D5"/>
    <w:rsid w:val="004F2277"/>
    <w:rsid w:val="004F6BD7"/>
    <w:rsid w:val="0051353C"/>
    <w:rsid w:val="00521F9F"/>
    <w:rsid w:val="00523432"/>
    <w:rsid w:val="0054754A"/>
    <w:rsid w:val="00564197"/>
    <w:rsid w:val="0056677B"/>
    <w:rsid w:val="005709ED"/>
    <w:rsid w:val="0057212B"/>
    <w:rsid w:val="0057796D"/>
    <w:rsid w:val="0059600F"/>
    <w:rsid w:val="00596720"/>
    <w:rsid w:val="00596F5B"/>
    <w:rsid w:val="005B77BB"/>
    <w:rsid w:val="005C3159"/>
    <w:rsid w:val="005D41D9"/>
    <w:rsid w:val="005D520B"/>
    <w:rsid w:val="005D6C54"/>
    <w:rsid w:val="005D71F5"/>
    <w:rsid w:val="005E037A"/>
    <w:rsid w:val="005E2982"/>
    <w:rsid w:val="005E3652"/>
    <w:rsid w:val="005E7CF7"/>
    <w:rsid w:val="0061402C"/>
    <w:rsid w:val="0061464A"/>
    <w:rsid w:val="00622B37"/>
    <w:rsid w:val="00626D59"/>
    <w:rsid w:val="006338EE"/>
    <w:rsid w:val="00635556"/>
    <w:rsid w:val="006358AF"/>
    <w:rsid w:val="00635A85"/>
    <w:rsid w:val="006374F9"/>
    <w:rsid w:val="006410A1"/>
    <w:rsid w:val="006479D6"/>
    <w:rsid w:val="00662812"/>
    <w:rsid w:val="00666891"/>
    <w:rsid w:val="0067496F"/>
    <w:rsid w:val="00683B92"/>
    <w:rsid w:val="00693AB3"/>
    <w:rsid w:val="006A4650"/>
    <w:rsid w:val="006A52A9"/>
    <w:rsid w:val="006B1282"/>
    <w:rsid w:val="006C182B"/>
    <w:rsid w:val="006C6752"/>
    <w:rsid w:val="006F28DE"/>
    <w:rsid w:val="006F2DBB"/>
    <w:rsid w:val="006F4447"/>
    <w:rsid w:val="006F6E42"/>
    <w:rsid w:val="00703DCC"/>
    <w:rsid w:val="0071064B"/>
    <w:rsid w:val="00723062"/>
    <w:rsid w:val="00725B88"/>
    <w:rsid w:val="00730366"/>
    <w:rsid w:val="00737C19"/>
    <w:rsid w:val="007431A6"/>
    <w:rsid w:val="007700A2"/>
    <w:rsid w:val="007744B5"/>
    <w:rsid w:val="00775B5D"/>
    <w:rsid w:val="00795E28"/>
    <w:rsid w:val="0079727E"/>
    <w:rsid w:val="007A4673"/>
    <w:rsid w:val="007B09C9"/>
    <w:rsid w:val="007C44CF"/>
    <w:rsid w:val="007C5926"/>
    <w:rsid w:val="007E2DBB"/>
    <w:rsid w:val="007F092F"/>
    <w:rsid w:val="00802C43"/>
    <w:rsid w:val="008032D2"/>
    <w:rsid w:val="00840B74"/>
    <w:rsid w:val="00842C4A"/>
    <w:rsid w:val="00843E1A"/>
    <w:rsid w:val="008524C4"/>
    <w:rsid w:val="0085413D"/>
    <w:rsid w:val="00854592"/>
    <w:rsid w:val="0086735C"/>
    <w:rsid w:val="00873B21"/>
    <w:rsid w:val="0088134D"/>
    <w:rsid w:val="0088761B"/>
    <w:rsid w:val="00892155"/>
    <w:rsid w:val="008A20B1"/>
    <w:rsid w:val="008C1904"/>
    <w:rsid w:val="008D3FF0"/>
    <w:rsid w:val="008E02F4"/>
    <w:rsid w:val="008E1FF0"/>
    <w:rsid w:val="008E3618"/>
    <w:rsid w:val="008E5796"/>
    <w:rsid w:val="008F5CCB"/>
    <w:rsid w:val="00907099"/>
    <w:rsid w:val="0092182B"/>
    <w:rsid w:val="00923A8E"/>
    <w:rsid w:val="00926A03"/>
    <w:rsid w:val="00932BE6"/>
    <w:rsid w:val="00932F0B"/>
    <w:rsid w:val="0094414C"/>
    <w:rsid w:val="00944841"/>
    <w:rsid w:val="009522BB"/>
    <w:rsid w:val="00965D35"/>
    <w:rsid w:val="0096615E"/>
    <w:rsid w:val="00981DEB"/>
    <w:rsid w:val="00987985"/>
    <w:rsid w:val="00995524"/>
    <w:rsid w:val="0099586B"/>
    <w:rsid w:val="009B41C8"/>
    <w:rsid w:val="009B5D07"/>
    <w:rsid w:val="009C03BA"/>
    <w:rsid w:val="009C68E6"/>
    <w:rsid w:val="009C768D"/>
    <w:rsid w:val="009D5CD1"/>
    <w:rsid w:val="009E32D8"/>
    <w:rsid w:val="009E61C2"/>
    <w:rsid w:val="009F4336"/>
    <w:rsid w:val="00A0549F"/>
    <w:rsid w:val="00A14216"/>
    <w:rsid w:val="00A202CD"/>
    <w:rsid w:val="00A24631"/>
    <w:rsid w:val="00A25B67"/>
    <w:rsid w:val="00A264F0"/>
    <w:rsid w:val="00A4143F"/>
    <w:rsid w:val="00A46514"/>
    <w:rsid w:val="00A671AB"/>
    <w:rsid w:val="00A771AF"/>
    <w:rsid w:val="00A80444"/>
    <w:rsid w:val="00A81BD8"/>
    <w:rsid w:val="00A860E4"/>
    <w:rsid w:val="00AA12B0"/>
    <w:rsid w:val="00AA1486"/>
    <w:rsid w:val="00AA2ABC"/>
    <w:rsid w:val="00AA685A"/>
    <w:rsid w:val="00AB13BA"/>
    <w:rsid w:val="00AC11BD"/>
    <w:rsid w:val="00AC15B3"/>
    <w:rsid w:val="00AD0D61"/>
    <w:rsid w:val="00AD6188"/>
    <w:rsid w:val="00AF30FA"/>
    <w:rsid w:val="00B02981"/>
    <w:rsid w:val="00B07FC0"/>
    <w:rsid w:val="00B12999"/>
    <w:rsid w:val="00B155EA"/>
    <w:rsid w:val="00B17C10"/>
    <w:rsid w:val="00B3337A"/>
    <w:rsid w:val="00B3357C"/>
    <w:rsid w:val="00B452B7"/>
    <w:rsid w:val="00B560E2"/>
    <w:rsid w:val="00B612EE"/>
    <w:rsid w:val="00B63575"/>
    <w:rsid w:val="00B7151C"/>
    <w:rsid w:val="00B74142"/>
    <w:rsid w:val="00B774AF"/>
    <w:rsid w:val="00B81E0A"/>
    <w:rsid w:val="00B828B7"/>
    <w:rsid w:val="00B841FB"/>
    <w:rsid w:val="00B85245"/>
    <w:rsid w:val="00B979C4"/>
    <w:rsid w:val="00BA4761"/>
    <w:rsid w:val="00BA6166"/>
    <w:rsid w:val="00BB7F5A"/>
    <w:rsid w:val="00BC2209"/>
    <w:rsid w:val="00BC7421"/>
    <w:rsid w:val="00BE67FB"/>
    <w:rsid w:val="00BE6883"/>
    <w:rsid w:val="00BF53A0"/>
    <w:rsid w:val="00BF5507"/>
    <w:rsid w:val="00C004BE"/>
    <w:rsid w:val="00C0065B"/>
    <w:rsid w:val="00C02F2B"/>
    <w:rsid w:val="00C1389F"/>
    <w:rsid w:val="00C25CBB"/>
    <w:rsid w:val="00C25FC9"/>
    <w:rsid w:val="00C31A33"/>
    <w:rsid w:val="00C32BE2"/>
    <w:rsid w:val="00C35BEF"/>
    <w:rsid w:val="00C43DE3"/>
    <w:rsid w:val="00C5744D"/>
    <w:rsid w:val="00C740BC"/>
    <w:rsid w:val="00C80E14"/>
    <w:rsid w:val="00C8317E"/>
    <w:rsid w:val="00C83B00"/>
    <w:rsid w:val="00C94E7E"/>
    <w:rsid w:val="00CA3B5E"/>
    <w:rsid w:val="00CA6BFF"/>
    <w:rsid w:val="00CB03AE"/>
    <w:rsid w:val="00CB31AD"/>
    <w:rsid w:val="00CD47A7"/>
    <w:rsid w:val="00CF1080"/>
    <w:rsid w:val="00CF7017"/>
    <w:rsid w:val="00D07422"/>
    <w:rsid w:val="00D10291"/>
    <w:rsid w:val="00D15471"/>
    <w:rsid w:val="00D2320A"/>
    <w:rsid w:val="00D245FB"/>
    <w:rsid w:val="00D419C3"/>
    <w:rsid w:val="00D435D9"/>
    <w:rsid w:val="00D44ED7"/>
    <w:rsid w:val="00D47003"/>
    <w:rsid w:val="00D546C7"/>
    <w:rsid w:val="00D55AB4"/>
    <w:rsid w:val="00D63CA5"/>
    <w:rsid w:val="00D77FEF"/>
    <w:rsid w:val="00DB570D"/>
    <w:rsid w:val="00DC0C91"/>
    <w:rsid w:val="00DC2BF0"/>
    <w:rsid w:val="00DC2EBA"/>
    <w:rsid w:val="00DD3377"/>
    <w:rsid w:val="00DE031B"/>
    <w:rsid w:val="00DF644B"/>
    <w:rsid w:val="00E01A0E"/>
    <w:rsid w:val="00E11BB3"/>
    <w:rsid w:val="00E14FEB"/>
    <w:rsid w:val="00E17006"/>
    <w:rsid w:val="00E21181"/>
    <w:rsid w:val="00E572E9"/>
    <w:rsid w:val="00E57D18"/>
    <w:rsid w:val="00E62DA1"/>
    <w:rsid w:val="00E6328B"/>
    <w:rsid w:val="00E658CA"/>
    <w:rsid w:val="00E83717"/>
    <w:rsid w:val="00E83A59"/>
    <w:rsid w:val="00E8652C"/>
    <w:rsid w:val="00E91128"/>
    <w:rsid w:val="00E92B55"/>
    <w:rsid w:val="00EA23A6"/>
    <w:rsid w:val="00EA6672"/>
    <w:rsid w:val="00EB1E54"/>
    <w:rsid w:val="00ED4B2B"/>
    <w:rsid w:val="00ED69A1"/>
    <w:rsid w:val="00EE09D1"/>
    <w:rsid w:val="00EF22A7"/>
    <w:rsid w:val="00F14914"/>
    <w:rsid w:val="00F23227"/>
    <w:rsid w:val="00F247A1"/>
    <w:rsid w:val="00F24AED"/>
    <w:rsid w:val="00F24BDA"/>
    <w:rsid w:val="00F3477E"/>
    <w:rsid w:val="00F369C0"/>
    <w:rsid w:val="00F36FB0"/>
    <w:rsid w:val="00F41715"/>
    <w:rsid w:val="00F42551"/>
    <w:rsid w:val="00F432D7"/>
    <w:rsid w:val="00F458E9"/>
    <w:rsid w:val="00F61AFD"/>
    <w:rsid w:val="00F721C4"/>
    <w:rsid w:val="00F72664"/>
    <w:rsid w:val="00F74A5F"/>
    <w:rsid w:val="00F83541"/>
    <w:rsid w:val="00F957D3"/>
    <w:rsid w:val="00F97A1B"/>
    <w:rsid w:val="00FA69FB"/>
    <w:rsid w:val="00FA7368"/>
    <w:rsid w:val="00FB116B"/>
    <w:rsid w:val="00FC22A2"/>
    <w:rsid w:val="00FC7202"/>
    <w:rsid w:val="00FD6045"/>
    <w:rsid w:val="00FE2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08F"/>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386777"/>
    <w:rPr>
      <w:rFonts w:ascii="Calibri" w:eastAsia="Calibri" w:hAnsi="Calibri" w:cs="Times New Roman"/>
    </w:rPr>
  </w:style>
  <w:style w:type="character" w:customStyle="1" w:styleId="aff4">
    <w:name w:val="Без интервала Знак"/>
    <w:link w:val="aff5"/>
    <w:uiPriority w:val="99"/>
    <w:locked/>
    <w:rsid w:val="00E21181"/>
    <w:rPr>
      <w:rFonts w:ascii="Times New Roman" w:eastAsia="Times New Roman" w:hAnsi="Times New Roman" w:cs="Times New Roman"/>
    </w:rPr>
  </w:style>
  <w:style w:type="paragraph" w:styleId="aff5">
    <w:name w:val="No Spacing"/>
    <w:link w:val="aff4"/>
    <w:uiPriority w:val="1"/>
    <w:qFormat/>
    <w:rsid w:val="00E21181"/>
    <w:pPr>
      <w:overflowPunct w:val="0"/>
      <w:autoSpaceDE w:val="0"/>
      <w:autoSpaceDN w:val="0"/>
      <w:adjustRightInd w:val="0"/>
      <w:spacing w:after="0" w:line="240" w:lineRule="auto"/>
    </w:pPr>
    <w:rPr>
      <w:rFonts w:ascii="Times New Roman" w:eastAsia="Times New Roman" w:hAnsi="Times New Roman" w:cs="Times New Roman"/>
    </w:rPr>
  </w:style>
  <w:style w:type="paragraph" w:customStyle="1" w:styleId="Standard">
    <w:name w:val="Standard"/>
    <w:rsid w:val="00241687"/>
    <w:pPr>
      <w:suppressAutoHyphens/>
      <w:spacing w:after="0" w:line="240" w:lineRule="auto"/>
    </w:pPr>
    <w:rPr>
      <w:rFonts w:ascii="Times New Roman" w:eastAsia="Times New Roman" w:hAnsi="Times New Roman" w:cs="Times New Roman"/>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171">
      <w:bodyDiv w:val="1"/>
      <w:marLeft w:val="0"/>
      <w:marRight w:val="0"/>
      <w:marTop w:val="0"/>
      <w:marBottom w:val="0"/>
      <w:divBdr>
        <w:top w:val="none" w:sz="0" w:space="0" w:color="auto"/>
        <w:left w:val="none" w:sz="0" w:space="0" w:color="auto"/>
        <w:bottom w:val="none" w:sz="0" w:space="0" w:color="auto"/>
        <w:right w:val="none" w:sz="0" w:space="0" w:color="auto"/>
      </w:divBdr>
    </w:div>
    <w:div w:id="29183122">
      <w:bodyDiv w:val="1"/>
      <w:marLeft w:val="0"/>
      <w:marRight w:val="0"/>
      <w:marTop w:val="0"/>
      <w:marBottom w:val="0"/>
      <w:divBdr>
        <w:top w:val="none" w:sz="0" w:space="0" w:color="auto"/>
        <w:left w:val="none" w:sz="0" w:space="0" w:color="auto"/>
        <w:bottom w:val="none" w:sz="0" w:space="0" w:color="auto"/>
        <w:right w:val="none" w:sz="0" w:space="0" w:color="auto"/>
      </w:divBdr>
    </w:div>
    <w:div w:id="78137401">
      <w:bodyDiv w:val="1"/>
      <w:marLeft w:val="0"/>
      <w:marRight w:val="0"/>
      <w:marTop w:val="0"/>
      <w:marBottom w:val="0"/>
      <w:divBdr>
        <w:top w:val="none" w:sz="0" w:space="0" w:color="auto"/>
        <w:left w:val="none" w:sz="0" w:space="0" w:color="auto"/>
        <w:bottom w:val="none" w:sz="0" w:space="0" w:color="auto"/>
        <w:right w:val="none" w:sz="0" w:space="0" w:color="auto"/>
      </w:divBdr>
    </w:div>
    <w:div w:id="88355748">
      <w:bodyDiv w:val="1"/>
      <w:marLeft w:val="0"/>
      <w:marRight w:val="0"/>
      <w:marTop w:val="0"/>
      <w:marBottom w:val="0"/>
      <w:divBdr>
        <w:top w:val="none" w:sz="0" w:space="0" w:color="auto"/>
        <w:left w:val="none" w:sz="0" w:space="0" w:color="auto"/>
        <w:bottom w:val="none" w:sz="0" w:space="0" w:color="auto"/>
        <w:right w:val="none" w:sz="0" w:space="0" w:color="auto"/>
      </w:divBdr>
    </w:div>
    <w:div w:id="125660791">
      <w:bodyDiv w:val="1"/>
      <w:marLeft w:val="0"/>
      <w:marRight w:val="0"/>
      <w:marTop w:val="0"/>
      <w:marBottom w:val="0"/>
      <w:divBdr>
        <w:top w:val="none" w:sz="0" w:space="0" w:color="auto"/>
        <w:left w:val="none" w:sz="0" w:space="0" w:color="auto"/>
        <w:bottom w:val="none" w:sz="0" w:space="0" w:color="auto"/>
        <w:right w:val="none" w:sz="0" w:space="0" w:color="auto"/>
      </w:divBdr>
    </w:div>
    <w:div w:id="125861124">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40125382">
      <w:bodyDiv w:val="1"/>
      <w:marLeft w:val="0"/>
      <w:marRight w:val="0"/>
      <w:marTop w:val="0"/>
      <w:marBottom w:val="0"/>
      <w:divBdr>
        <w:top w:val="none" w:sz="0" w:space="0" w:color="auto"/>
        <w:left w:val="none" w:sz="0" w:space="0" w:color="auto"/>
        <w:bottom w:val="none" w:sz="0" w:space="0" w:color="auto"/>
        <w:right w:val="none" w:sz="0" w:space="0" w:color="auto"/>
      </w:divBdr>
    </w:div>
    <w:div w:id="209079027">
      <w:bodyDiv w:val="1"/>
      <w:marLeft w:val="0"/>
      <w:marRight w:val="0"/>
      <w:marTop w:val="0"/>
      <w:marBottom w:val="0"/>
      <w:divBdr>
        <w:top w:val="none" w:sz="0" w:space="0" w:color="auto"/>
        <w:left w:val="none" w:sz="0" w:space="0" w:color="auto"/>
        <w:bottom w:val="none" w:sz="0" w:space="0" w:color="auto"/>
        <w:right w:val="none" w:sz="0" w:space="0" w:color="auto"/>
      </w:divBdr>
    </w:div>
    <w:div w:id="209659369">
      <w:bodyDiv w:val="1"/>
      <w:marLeft w:val="0"/>
      <w:marRight w:val="0"/>
      <w:marTop w:val="0"/>
      <w:marBottom w:val="0"/>
      <w:divBdr>
        <w:top w:val="none" w:sz="0" w:space="0" w:color="auto"/>
        <w:left w:val="none" w:sz="0" w:space="0" w:color="auto"/>
        <w:bottom w:val="none" w:sz="0" w:space="0" w:color="auto"/>
        <w:right w:val="none" w:sz="0" w:space="0" w:color="auto"/>
      </w:divBdr>
    </w:div>
    <w:div w:id="214004574">
      <w:bodyDiv w:val="1"/>
      <w:marLeft w:val="0"/>
      <w:marRight w:val="0"/>
      <w:marTop w:val="0"/>
      <w:marBottom w:val="0"/>
      <w:divBdr>
        <w:top w:val="none" w:sz="0" w:space="0" w:color="auto"/>
        <w:left w:val="none" w:sz="0" w:space="0" w:color="auto"/>
        <w:bottom w:val="none" w:sz="0" w:space="0" w:color="auto"/>
        <w:right w:val="none" w:sz="0" w:space="0" w:color="auto"/>
      </w:divBdr>
    </w:div>
    <w:div w:id="225143275">
      <w:bodyDiv w:val="1"/>
      <w:marLeft w:val="0"/>
      <w:marRight w:val="0"/>
      <w:marTop w:val="0"/>
      <w:marBottom w:val="0"/>
      <w:divBdr>
        <w:top w:val="none" w:sz="0" w:space="0" w:color="auto"/>
        <w:left w:val="none" w:sz="0" w:space="0" w:color="auto"/>
        <w:bottom w:val="none" w:sz="0" w:space="0" w:color="auto"/>
        <w:right w:val="none" w:sz="0" w:space="0" w:color="auto"/>
      </w:divBdr>
    </w:div>
    <w:div w:id="243685282">
      <w:bodyDiv w:val="1"/>
      <w:marLeft w:val="0"/>
      <w:marRight w:val="0"/>
      <w:marTop w:val="0"/>
      <w:marBottom w:val="0"/>
      <w:divBdr>
        <w:top w:val="none" w:sz="0" w:space="0" w:color="auto"/>
        <w:left w:val="none" w:sz="0" w:space="0" w:color="auto"/>
        <w:bottom w:val="none" w:sz="0" w:space="0" w:color="auto"/>
        <w:right w:val="none" w:sz="0" w:space="0" w:color="auto"/>
      </w:divBdr>
    </w:div>
    <w:div w:id="248806084">
      <w:bodyDiv w:val="1"/>
      <w:marLeft w:val="0"/>
      <w:marRight w:val="0"/>
      <w:marTop w:val="0"/>
      <w:marBottom w:val="0"/>
      <w:divBdr>
        <w:top w:val="none" w:sz="0" w:space="0" w:color="auto"/>
        <w:left w:val="none" w:sz="0" w:space="0" w:color="auto"/>
        <w:bottom w:val="none" w:sz="0" w:space="0" w:color="auto"/>
        <w:right w:val="none" w:sz="0" w:space="0" w:color="auto"/>
      </w:divBdr>
    </w:div>
    <w:div w:id="270747915">
      <w:bodyDiv w:val="1"/>
      <w:marLeft w:val="0"/>
      <w:marRight w:val="0"/>
      <w:marTop w:val="0"/>
      <w:marBottom w:val="0"/>
      <w:divBdr>
        <w:top w:val="none" w:sz="0" w:space="0" w:color="auto"/>
        <w:left w:val="none" w:sz="0" w:space="0" w:color="auto"/>
        <w:bottom w:val="none" w:sz="0" w:space="0" w:color="auto"/>
        <w:right w:val="none" w:sz="0" w:space="0" w:color="auto"/>
      </w:divBdr>
    </w:div>
    <w:div w:id="287203951">
      <w:bodyDiv w:val="1"/>
      <w:marLeft w:val="0"/>
      <w:marRight w:val="0"/>
      <w:marTop w:val="0"/>
      <w:marBottom w:val="0"/>
      <w:divBdr>
        <w:top w:val="none" w:sz="0" w:space="0" w:color="auto"/>
        <w:left w:val="none" w:sz="0" w:space="0" w:color="auto"/>
        <w:bottom w:val="none" w:sz="0" w:space="0" w:color="auto"/>
        <w:right w:val="none" w:sz="0" w:space="0" w:color="auto"/>
      </w:divBdr>
    </w:div>
    <w:div w:id="301931857">
      <w:bodyDiv w:val="1"/>
      <w:marLeft w:val="0"/>
      <w:marRight w:val="0"/>
      <w:marTop w:val="0"/>
      <w:marBottom w:val="0"/>
      <w:divBdr>
        <w:top w:val="none" w:sz="0" w:space="0" w:color="auto"/>
        <w:left w:val="none" w:sz="0" w:space="0" w:color="auto"/>
        <w:bottom w:val="none" w:sz="0" w:space="0" w:color="auto"/>
        <w:right w:val="none" w:sz="0" w:space="0" w:color="auto"/>
      </w:divBdr>
    </w:div>
    <w:div w:id="325789023">
      <w:bodyDiv w:val="1"/>
      <w:marLeft w:val="0"/>
      <w:marRight w:val="0"/>
      <w:marTop w:val="0"/>
      <w:marBottom w:val="0"/>
      <w:divBdr>
        <w:top w:val="none" w:sz="0" w:space="0" w:color="auto"/>
        <w:left w:val="none" w:sz="0" w:space="0" w:color="auto"/>
        <w:bottom w:val="none" w:sz="0" w:space="0" w:color="auto"/>
        <w:right w:val="none" w:sz="0" w:space="0" w:color="auto"/>
      </w:divBdr>
    </w:div>
    <w:div w:id="363480586">
      <w:bodyDiv w:val="1"/>
      <w:marLeft w:val="0"/>
      <w:marRight w:val="0"/>
      <w:marTop w:val="0"/>
      <w:marBottom w:val="0"/>
      <w:divBdr>
        <w:top w:val="none" w:sz="0" w:space="0" w:color="auto"/>
        <w:left w:val="none" w:sz="0" w:space="0" w:color="auto"/>
        <w:bottom w:val="none" w:sz="0" w:space="0" w:color="auto"/>
        <w:right w:val="none" w:sz="0" w:space="0" w:color="auto"/>
      </w:divBdr>
    </w:div>
    <w:div w:id="383602133">
      <w:bodyDiv w:val="1"/>
      <w:marLeft w:val="0"/>
      <w:marRight w:val="0"/>
      <w:marTop w:val="0"/>
      <w:marBottom w:val="0"/>
      <w:divBdr>
        <w:top w:val="none" w:sz="0" w:space="0" w:color="auto"/>
        <w:left w:val="none" w:sz="0" w:space="0" w:color="auto"/>
        <w:bottom w:val="none" w:sz="0" w:space="0" w:color="auto"/>
        <w:right w:val="none" w:sz="0" w:space="0" w:color="auto"/>
      </w:divBdr>
    </w:div>
    <w:div w:id="386495318">
      <w:bodyDiv w:val="1"/>
      <w:marLeft w:val="0"/>
      <w:marRight w:val="0"/>
      <w:marTop w:val="0"/>
      <w:marBottom w:val="0"/>
      <w:divBdr>
        <w:top w:val="none" w:sz="0" w:space="0" w:color="auto"/>
        <w:left w:val="none" w:sz="0" w:space="0" w:color="auto"/>
        <w:bottom w:val="none" w:sz="0" w:space="0" w:color="auto"/>
        <w:right w:val="none" w:sz="0" w:space="0" w:color="auto"/>
      </w:divBdr>
    </w:div>
    <w:div w:id="399641993">
      <w:bodyDiv w:val="1"/>
      <w:marLeft w:val="0"/>
      <w:marRight w:val="0"/>
      <w:marTop w:val="0"/>
      <w:marBottom w:val="0"/>
      <w:divBdr>
        <w:top w:val="none" w:sz="0" w:space="0" w:color="auto"/>
        <w:left w:val="none" w:sz="0" w:space="0" w:color="auto"/>
        <w:bottom w:val="none" w:sz="0" w:space="0" w:color="auto"/>
        <w:right w:val="none" w:sz="0" w:space="0" w:color="auto"/>
      </w:divBdr>
    </w:div>
    <w:div w:id="407462275">
      <w:bodyDiv w:val="1"/>
      <w:marLeft w:val="0"/>
      <w:marRight w:val="0"/>
      <w:marTop w:val="0"/>
      <w:marBottom w:val="0"/>
      <w:divBdr>
        <w:top w:val="none" w:sz="0" w:space="0" w:color="auto"/>
        <w:left w:val="none" w:sz="0" w:space="0" w:color="auto"/>
        <w:bottom w:val="none" w:sz="0" w:space="0" w:color="auto"/>
        <w:right w:val="none" w:sz="0" w:space="0" w:color="auto"/>
      </w:divBdr>
    </w:div>
    <w:div w:id="409543383">
      <w:bodyDiv w:val="1"/>
      <w:marLeft w:val="0"/>
      <w:marRight w:val="0"/>
      <w:marTop w:val="0"/>
      <w:marBottom w:val="0"/>
      <w:divBdr>
        <w:top w:val="none" w:sz="0" w:space="0" w:color="auto"/>
        <w:left w:val="none" w:sz="0" w:space="0" w:color="auto"/>
        <w:bottom w:val="none" w:sz="0" w:space="0" w:color="auto"/>
        <w:right w:val="none" w:sz="0" w:space="0" w:color="auto"/>
      </w:divBdr>
    </w:div>
    <w:div w:id="470753127">
      <w:bodyDiv w:val="1"/>
      <w:marLeft w:val="0"/>
      <w:marRight w:val="0"/>
      <w:marTop w:val="0"/>
      <w:marBottom w:val="0"/>
      <w:divBdr>
        <w:top w:val="none" w:sz="0" w:space="0" w:color="auto"/>
        <w:left w:val="none" w:sz="0" w:space="0" w:color="auto"/>
        <w:bottom w:val="none" w:sz="0" w:space="0" w:color="auto"/>
        <w:right w:val="none" w:sz="0" w:space="0" w:color="auto"/>
      </w:divBdr>
    </w:div>
    <w:div w:id="471606388">
      <w:bodyDiv w:val="1"/>
      <w:marLeft w:val="0"/>
      <w:marRight w:val="0"/>
      <w:marTop w:val="0"/>
      <w:marBottom w:val="0"/>
      <w:divBdr>
        <w:top w:val="none" w:sz="0" w:space="0" w:color="auto"/>
        <w:left w:val="none" w:sz="0" w:space="0" w:color="auto"/>
        <w:bottom w:val="none" w:sz="0" w:space="0" w:color="auto"/>
        <w:right w:val="none" w:sz="0" w:space="0" w:color="auto"/>
      </w:divBdr>
    </w:div>
    <w:div w:id="486438129">
      <w:bodyDiv w:val="1"/>
      <w:marLeft w:val="0"/>
      <w:marRight w:val="0"/>
      <w:marTop w:val="0"/>
      <w:marBottom w:val="0"/>
      <w:divBdr>
        <w:top w:val="none" w:sz="0" w:space="0" w:color="auto"/>
        <w:left w:val="none" w:sz="0" w:space="0" w:color="auto"/>
        <w:bottom w:val="none" w:sz="0" w:space="0" w:color="auto"/>
        <w:right w:val="none" w:sz="0" w:space="0" w:color="auto"/>
      </w:divBdr>
    </w:div>
    <w:div w:id="494879791">
      <w:bodyDiv w:val="1"/>
      <w:marLeft w:val="0"/>
      <w:marRight w:val="0"/>
      <w:marTop w:val="0"/>
      <w:marBottom w:val="0"/>
      <w:divBdr>
        <w:top w:val="none" w:sz="0" w:space="0" w:color="auto"/>
        <w:left w:val="none" w:sz="0" w:space="0" w:color="auto"/>
        <w:bottom w:val="none" w:sz="0" w:space="0" w:color="auto"/>
        <w:right w:val="none" w:sz="0" w:space="0" w:color="auto"/>
      </w:divBdr>
    </w:div>
    <w:div w:id="499740301">
      <w:bodyDiv w:val="1"/>
      <w:marLeft w:val="0"/>
      <w:marRight w:val="0"/>
      <w:marTop w:val="0"/>
      <w:marBottom w:val="0"/>
      <w:divBdr>
        <w:top w:val="none" w:sz="0" w:space="0" w:color="auto"/>
        <w:left w:val="none" w:sz="0" w:space="0" w:color="auto"/>
        <w:bottom w:val="none" w:sz="0" w:space="0" w:color="auto"/>
        <w:right w:val="none" w:sz="0" w:space="0" w:color="auto"/>
      </w:divBdr>
    </w:div>
    <w:div w:id="518197671">
      <w:bodyDiv w:val="1"/>
      <w:marLeft w:val="0"/>
      <w:marRight w:val="0"/>
      <w:marTop w:val="0"/>
      <w:marBottom w:val="0"/>
      <w:divBdr>
        <w:top w:val="none" w:sz="0" w:space="0" w:color="auto"/>
        <w:left w:val="none" w:sz="0" w:space="0" w:color="auto"/>
        <w:bottom w:val="none" w:sz="0" w:space="0" w:color="auto"/>
        <w:right w:val="none" w:sz="0" w:space="0" w:color="auto"/>
      </w:divBdr>
    </w:div>
    <w:div w:id="540174616">
      <w:bodyDiv w:val="1"/>
      <w:marLeft w:val="0"/>
      <w:marRight w:val="0"/>
      <w:marTop w:val="0"/>
      <w:marBottom w:val="0"/>
      <w:divBdr>
        <w:top w:val="none" w:sz="0" w:space="0" w:color="auto"/>
        <w:left w:val="none" w:sz="0" w:space="0" w:color="auto"/>
        <w:bottom w:val="none" w:sz="0" w:space="0" w:color="auto"/>
        <w:right w:val="none" w:sz="0" w:space="0" w:color="auto"/>
      </w:divBdr>
    </w:div>
    <w:div w:id="549146605">
      <w:bodyDiv w:val="1"/>
      <w:marLeft w:val="0"/>
      <w:marRight w:val="0"/>
      <w:marTop w:val="0"/>
      <w:marBottom w:val="0"/>
      <w:divBdr>
        <w:top w:val="none" w:sz="0" w:space="0" w:color="auto"/>
        <w:left w:val="none" w:sz="0" w:space="0" w:color="auto"/>
        <w:bottom w:val="none" w:sz="0" w:space="0" w:color="auto"/>
        <w:right w:val="none" w:sz="0" w:space="0" w:color="auto"/>
      </w:divBdr>
    </w:div>
    <w:div w:id="551428976">
      <w:bodyDiv w:val="1"/>
      <w:marLeft w:val="0"/>
      <w:marRight w:val="0"/>
      <w:marTop w:val="0"/>
      <w:marBottom w:val="0"/>
      <w:divBdr>
        <w:top w:val="none" w:sz="0" w:space="0" w:color="auto"/>
        <w:left w:val="none" w:sz="0" w:space="0" w:color="auto"/>
        <w:bottom w:val="none" w:sz="0" w:space="0" w:color="auto"/>
        <w:right w:val="none" w:sz="0" w:space="0" w:color="auto"/>
      </w:divBdr>
    </w:div>
    <w:div w:id="553005340">
      <w:bodyDiv w:val="1"/>
      <w:marLeft w:val="0"/>
      <w:marRight w:val="0"/>
      <w:marTop w:val="0"/>
      <w:marBottom w:val="0"/>
      <w:divBdr>
        <w:top w:val="none" w:sz="0" w:space="0" w:color="auto"/>
        <w:left w:val="none" w:sz="0" w:space="0" w:color="auto"/>
        <w:bottom w:val="none" w:sz="0" w:space="0" w:color="auto"/>
        <w:right w:val="none" w:sz="0" w:space="0" w:color="auto"/>
      </w:divBdr>
    </w:div>
    <w:div w:id="565845304">
      <w:bodyDiv w:val="1"/>
      <w:marLeft w:val="0"/>
      <w:marRight w:val="0"/>
      <w:marTop w:val="0"/>
      <w:marBottom w:val="0"/>
      <w:divBdr>
        <w:top w:val="none" w:sz="0" w:space="0" w:color="auto"/>
        <w:left w:val="none" w:sz="0" w:space="0" w:color="auto"/>
        <w:bottom w:val="none" w:sz="0" w:space="0" w:color="auto"/>
        <w:right w:val="none" w:sz="0" w:space="0" w:color="auto"/>
      </w:divBdr>
    </w:div>
    <w:div w:id="587932533">
      <w:bodyDiv w:val="1"/>
      <w:marLeft w:val="0"/>
      <w:marRight w:val="0"/>
      <w:marTop w:val="0"/>
      <w:marBottom w:val="0"/>
      <w:divBdr>
        <w:top w:val="none" w:sz="0" w:space="0" w:color="auto"/>
        <w:left w:val="none" w:sz="0" w:space="0" w:color="auto"/>
        <w:bottom w:val="none" w:sz="0" w:space="0" w:color="auto"/>
        <w:right w:val="none" w:sz="0" w:space="0" w:color="auto"/>
      </w:divBdr>
    </w:div>
    <w:div w:id="608706679">
      <w:bodyDiv w:val="1"/>
      <w:marLeft w:val="0"/>
      <w:marRight w:val="0"/>
      <w:marTop w:val="0"/>
      <w:marBottom w:val="0"/>
      <w:divBdr>
        <w:top w:val="none" w:sz="0" w:space="0" w:color="auto"/>
        <w:left w:val="none" w:sz="0" w:space="0" w:color="auto"/>
        <w:bottom w:val="none" w:sz="0" w:space="0" w:color="auto"/>
        <w:right w:val="none" w:sz="0" w:space="0" w:color="auto"/>
      </w:divBdr>
    </w:div>
    <w:div w:id="611671042">
      <w:bodyDiv w:val="1"/>
      <w:marLeft w:val="0"/>
      <w:marRight w:val="0"/>
      <w:marTop w:val="0"/>
      <w:marBottom w:val="0"/>
      <w:divBdr>
        <w:top w:val="none" w:sz="0" w:space="0" w:color="auto"/>
        <w:left w:val="none" w:sz="0" w:space="0" w:color="auto"/>
        <w:bottom w:val="none" w:sz="0" w:space="0" w:color="auto"/>
        <w:right w:val="none" w:sz="0" w:space="0" w:color="auto"/>
      </w:divBdr>
    </w:div>
    <w:div w:id="617838051">
      <w:bodyDiv w:val="1"/>
      <w:marLeft w:val="0"/>
      <w:marRight w:val="0"/>
      <w:marTop w:val="0"/>
      <w:marBottom w:val="0"/>
      <w:divBdr>
        <w:top w:val="none" w:sz="0" w:space="0" w:color="auto"/>
        <w:left w:val="none" w:sz="0" w:space="0" w:color="auto"/>
        <w:bottom w:val="none" w:sz="0" w:space="0" w:color="auto"/>
        <w:right w:val="none" w:sz="0" w:space="0" w:color="auto"/>
      </w:divBdr>
    </w:div>
    <w:div w:id="638533226">
      <w:bodyDiv w:val="1"/>
      <w:marLeft w:val="0"/>
      <w:marRight w:val="0"/>
      <w:marTop w:val="0"/>
      <w:marBottom w:val="0"/>
      <w:divBdr>
        <w:top w:val="none" w:sz="0" w:space="0" w:color="auto"/>
        <w:left w:val="none" w:sz="0" w:space="0" w:color="auto"/>
        <w:bottom w:val="none" w:sz="0" w:space="0" w:color="auto"/>
        <w:right w:val="none" w:sz="0" w:space="0" w:color="auto"/>
      </w:divBdr>
    </w:div>
    <w:div w:id="639187222">
      <w:bodyDiv w:val="1"/>
      <w:marLeft w:val="0"/>
      <w:marRight w:val="0"/>
      <w:marTop w:val="0"/>
      <w:marBottom w:val="0"/>
      <w:divBdr>
        <w:top w:val="none" w:sz="0" w:space="0" w:color="auto"/>
        <w:left w:val="none" w:sz="0" w:space="0" w:color="auto"/>
        <w:bottom w:val="none" w:sz="0" w:space="0" w:color="auto"/>
        <w:right w:val="none" w:sz="0" w:space="0" w:color="auto"/>
      </w:divBdr>
    </w:div>
    <w:div w:id="642078086">
      <w:bodyDiv w:val="1"/>
      <w:marLeft w:val="0"/>
      <w:marRight w:val="0"/>
      <w:marTop w:val="0"/>
      <w:marBottom w:val="0"/>
      <w:divBdr>
        <w:top w:val="none" w:sz="0" w:space="0" w:color="auto"/>
        <w:left w:val="none" w:sz="0" w:space="0" w:color="auto"/>
        <w:bottom w:val="none" w:sz="0" w:space="0" w:color="auto"/>
        <w:right w:val="none" w:sz="0" w:space="0" w:color="auto"/>
      </w:divBdr>
    </w:div>
    <w:div w:id="651328531">
      <w:bodyDiv w:val="1"/>
      <w:marLeft w:val="0"/>
      <w:marRight w:val="0"/>
      <w:marTop w:val="0"/>
      <w:marBottom w:val="0"/>
      <w:divBdr>
        <w:top w:val="none" w:sz="0" w:space="0" w:color="auto"/>
        <w:left w:val="none" w:sz="0" w:space="0" w:color="auto"/>
        <w:bottom w:val="none" w:sz="0" w:space="0" w:color="auto"/>
        <w:right w:val="none" w:sz="0" w:space="0" w:color="auto"/>
      </w:divBdr>
    </w:div>
    <w:div w:id="653725481">
      <w:bodyDiv w:val="1"/>
      <w:marLeft w:val="0"/>
      <w:marRight w:val="0"/>
      <w:marTop w:val="0"/>
      <w:marBottom w:val="0"/>
      <w:divBdr>
        <w:top w:val="none" w:sz="0" w:space="0" w:color="auto"/>
        <w:left w:val="none" w:sz="0" w:space="0" w:color="auto"/>
        <w:bottom w:val="none" w:sz="0" w:space="0" w:color="auto"/>
        <w:right w:val="none" w:sz="0" w:space="0" w:color="auto"/>
      </w:divBdr>
    </w:div>
    <w:div w:id="685518998">
      <w:bodyDiv w:val="1"/>
      <w:marLeft w:val="0"/>
      <w:marRight w:val="0"/>
      <w:marTop w:val="0"/>
      <w:marBottom w:val="0"/>
      <w:divBdr>
        <w:top w:val="none" w:sz="0" w:space="0" w:color="auto"/>
        <w:left w:val="none" w:sz="0" w:space="0" w:color="auto"/>
        <w:bottom w:val="none" w:sz="0" w:space="0" w:color="auto"/>
        <w:right w:val="none" w:sz="0" w:space="0" w:color="auto"/>
      </w:divBdr>
    </w:div>
    <w:div w:id="703362878">
      <w:bodyDiv w:val="1"/>
      <w:marLeft w:val="0"/>
      <w:marRight w:val="0"/>
      <w:marTop w:val="0"/>
      <w:marBottom w:val="0"/>
      <w:divBdr>
        <w:top w:val="none" w:sz="0" w:space="0" w:color="auto"/>
        <w:left w:val="none" w:sz="0" w:space="0" w:color="auto"/>
        <w:bottom w:val="none" w:sz="0" w:space="0" w:color="auto"/>
        <w:right w:val="none" w:sz="0" w:space="0" w:color="auto"/>
      </w:divBdr>
    </w:div>
    <w:div w:id="711272939">
      <w:bodyDiv w:val="1"/>
      <w:marLeft w:val="0"/>
      <w:marRight w:val="0"/>
      <w:marTop w:val="0"/>
      <w:marBottom w:val="0"/>
      <w:divBdr>
        <w:top w:val="none" w:sz="0" w:space="0" w:color="auto"/>
        <w:left w:val="none" w:sz="0" w:space="0" w:color="auto"/>
        <w:bottom w:val="none" w:sz="0" w:space="0" w:color="auto"/>
        <w:right w:val="none" w:sz="0" w:space="0" w:color="auto"/>
      </w:divBdr>
    </w:div>
    <w:div w:id="716316676">
      <w:bodyDiv w:val="1"/>
      <w:marLeft w:val="0"/>
      <w:marRight w:val="0"/>
      <w:marTop w:val="0"/>
      <w:marBottom w:val="0"/>
      <w:divBdr>
        <w:top w:val="none" w:sz="0" w:space="0" w:color="auto"/>
        <w:left w:val="none" w:sz="0" w:space="0" w:color="auto"/>
        <w:bottom w:val="none" w:sz="0" w:space="0" w:color="auto"/>
        <w:right w:val="none" w:sz="0" w:space="0" w:color="auto"/>
      </w:divBdr>
    </w:div>
    <w:div w:id="73119810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4575694">
      <w:bodyDiv w:val="1"/>
      <w:marLeft w:val="0"/>
      <w:marRight w:val="0"/>
      <w:marTop w:val="0"/>
      <w:marBottom w:val="0"/>
      <w:divBdr>
        <w:top w:val="none" w:sz="0" w:space="0" w:color="auto"/>
        <w:left w:val="none" w:sz="0" w:space="0" w:color="auto"/>
        <w:bottom w:val="none" w:sz="0" w:space="0" w:color="auto"/>
        <w:right w:val="none" w:sz="0" w:space="0" w:color="auto"/>
      </w:divBdr>
    </w:div>
    <w:div w:id="744955754">
      <w:bodyDiv w:val="1"/>
      <w:marLeft w:val="0"/>
      <w:marRight w:val="0"/>
      <w:marTop w:val="0"/>
      <w:marBottom w:val="0"/>
      <w:divBdr>
        <w:top w:val="none" w:sz="0" w:space="0" w:color="auto"/>
        <w:left w:val="none" w:sz="0" w:space="0" w:color="auto"/>
        <w:bottom w:val="none" w:sz="0" w:space="0" w:color="auto"/>
        <w:right w:val="none" w:sz="0" w:space="0" w:color="auto"/>
      </w:divBdr>
    </w:div>
    <w:div w:id="756093914">
      <w:bodyDiv w:val="1"/>
      <w:marLeft w:val="0"/>
      <w:marRight w:val="0"/>
      <w:marTop w:val="0"/>
      <w:marBottom w:val="0"/>
      <w:divBdr>
        <w:top w:val="none" w:sz="0" w:space="0" w:color="auto"/>
        <w:left w:val="none" w:sz="0" w:space="0" w:color="auto"/>
        <w:bottom w:val="none" w:sz="0" w:space="0" w:color="auto"/>
        <w:right w:val="none" w:sz="0" w:space="0" w:color="auto"/>
      </w:divBdr>
    </w:div>
    <w:div w:id="766851135">
      <w:bodyDiv w:val="1"/>
      <w:marLeft w:val="0"/>
      <w:marRight w:val="0"/>
      <w:marTop w:val="0"/>
      <w:marBottom w:val="0"/>
      <w:divBdr>
        <w:top w:val="none" w:sz="0" w:space="0" w:color="auto"/>
        <w:left w:val="none" w:sz="0" w:space="0" w:color="auto"/>
        <w:bottom w:val="none" w:sz="0" w:space="0" w:color="auto"/>
        <w:right w:val="none" w:sz="0" w:space="0" w:color="auto"/>
      </w:divBdr>
    </w:div>
    <w:div w:id="772894417">
      <w:bodyDiv w:val="1"/>
      <w:marLeft w:val="0"/>
      <w:marRight w:val="0"/>
      <w:marTop w:val="0"/>
      <w:marBottom w:val="0"/>
      <w:divBdr>
        <w:top w:val="none" w:sz="0" w:space="0" w:color="auto"/>
        <w:left w:val="none" w:sz="0" w:space="0" w:color="auto"/>
        <w:bottom w:val="none" w:sz="0" w:space="0" w:color="auto"/>
        <w:right w:val="none" w:sz="0" w:space="0" w:color="auto"/>
      </w:divBdr>
    </w:div>
    <w:div w:id="773282083">
      <w:bodyDiv w:val="1"/>
      <w:marLeft w:val="0"/>
      <w:marRight w:val="0"/>
      <w:marTop w:val="0"/>
      <w:marBottom w:val="0"/>
      <w:divBdr>
        <w:top w:val="none" w:sz="0" w:space="0" w:color="auto"/>
        <w:left w:val="none" w:sz="0" w:space="0" w:color="auto"/>
        <w:bottom w:val="none" w:sz="0" w:space="0" w:color="auto"/>
        <w:right w:val="none" w:sz="0" w:space="0" w:color="auto"/>
      </w:divBdr>
    </w:div>
    <w:div w:id="787551725">
      <w:bodyDiv w:val="1"/>
      <w:marLeft w:val="0"/>
      <w:marRight w:val="0"/>
      <w:marTop w:val="0"/>
      <w:marBottom w:val="0"/>
      <w:divBdr>
        <w:top w:val="none" w:sz="0" w:space="0" w:color="auto"/>
        <w:left w:val="none" w:sz="0" w:space="0" w:color="auto"/>
        <w:bottom w:val="none" w:sz="0" w:space="0" w:color="auto"/>
        <w:right w:val="none" w:sz="0" w:space="0" w:color="auto"/>
      </w:divBdr>
    </w:div>
    <w:div w:id="808590240">
      <w:bodyDiv w:val="1"/>
      <w:marLeft w:val="0"/>
      <w:marRight w:val="0"/>
      <w:marTop w:val="0"/>
      <w:marBottom w:val="0"/>
      <w:divBdr>
        <w:top w:val="none" w:sz="0" w:space="0" w:color="auto"/>
        <w:left w:val="none" w:sz="0" w:space="0" w:color="auto"/>
        <w:bottom w:val="none" w:sz="0" w:space="0" w:color="auto"/>
        <w:right w:val="none" w:sz="0" w:space="0" w:color="auto"/>
      </w:divBdr>
    </w:div>
    <w:div w:id="859198383">
      <w:bodyDiv w:val="1"/>
      <w:marLeft w:val="0"/>
      <w:marRight w:val="0"/>
      <w:marTop w:val="0"/>
      <w:marBottom w:val="0"/>
      <w:divBdr>
        <w:top w:val="none" w:sz="0" w:space="0" w:color="auto"/>
        <w:left w:val="none" w:sz="0" w:space="0" w:color="auto"/>
        <w:bottom w:val="none" w:sz="0" w:space="0" w:color="auto"/>
        <w:right w:val="none" w:sz="0" w:space="0" w:color="auto"/>
      </w:divBdr>
    </w:div>
    <w:div w:id="869032951">
      <w:bodyDiv w:val="1"/>
      <w:marLeft w:val="0"/>
      <w:marRight w:val="0"/>
      <w:marTop w:val="0"/>
      <w:marBottom w:val="0"/>
      <w:divBdr>
        <w:top w:val="none" w:sz="0" w:space="0" w:color="auto"/>
        <w:left w:val="none" w:sz="0" w:space="0" w:color="auto"/>
        <w:bottom w:val="none" w:sz="0" w:space="0" w:color="auto"/>
        <w:right w:val="none" w:sz="0" w:space="0" w:color="auto"/>
      </w:divBdr>
    </w:div>
    <w:div w:id="895043602">
      <w:bodyDiv w:val="1"/>
      <w:marLeft w:val="0"/>
      <w:marRight w:val="0"/>
      <w:marTop w:val="0"/>
      <w:marBottom w:val="0"/>
      <w:divBdr>
        <w:top w:val="none" w:sz="0" w:space="0" w:color="auto"/>
        <w:left w:val="none" w:sz="0" w:space="0" w:color="auto"/>
        <w:bottom w:val="none" w:sz="0" w:space="0" w:color="auto"/>
        <w:right w:val="none" w:sz="0" w:space="0" w:color="auto"/>
      </w:divBdr>
    </w:div>
    <w:div w:id="895048338">
      <w:bodyDiv w:val="1"/>
      <w:marLeft w:val="0"/>
      <w:marRight w:val="0"/>
      <w:marTop w:val="0"/>
      <w:marBottom w:val="0"/>
      <w:divBdr>
        <w:top w:val="none" w:sz="0" w:space="0" w:color="auto"/>
        <w:left w:val="none" w:sz="0" w:space="0" w:color="auto"/>
        <w:bottom w:val="none" w:sz="0" w:space="0" w:color="auto"/>
        <w:right w:val="none" w:sz="0" w:space="0" w:color="auto"/>
      </w:divBdr>
    </w:div>
    <w:div w:id="903369575">
      <w:bodyDiv w:val="1"/>
      <w:marLeft w:val="0"/>
      <w:marRight w:val="0"/>
      <w:marTop w:val="0"/>
      <w:marBottom w:val="0"/>
      <w:divBdr>
        <w:top w:val="none" w:sz="0" w:space="0" w:color="auto"/>
        <w:left w:val="none" w:sz="0" w:space="0" w:color="auto"/>
        <w:bottom w:val="none" w:sz="0" w:space="0" w:color="auto"/>
        <w:right w:val="none" w:sz="0" w:space="0" w:color="auto"/>
      </w:divBdr>
    </w:div>
    <w:div w:id="932470621">
      <w:bodyDiv w:val="1"/>
      <w:marLeft w:val="0"/>
      <w:marRight w:val="0"/>
      <w:marTop w:val="0"/>
      <w:marBottom w:val="0"/>
      <w:divBdr>
        <w:top w:val="none" w:sz="0" w:space="0" w:color="auto"/>
        <w:left w:val="none" w:sz="0" w:space="0" w:color="auto"/>
        <w:bottom w:val="none" w:sz="0" w:space="0" w:color="auto"/>
        <w:right w:val="none" w:sz="0" w:space="0" w:color="auto"/>
      </w:divBdr>
    </w:div>
    <w:div w:id="955481256">
      <w:bodyDiv w:val="1"/>
      <w:marLeft w:val="0"/>
      <w:marRight w:val="0"/>
      <w:marTop w:val="0"/>
      <w:marBottom w:val="0"/>
      <w:divBdr>
        <w:top w:val="none" w:sz="0" w:space="0" w:color="auto"/>
        <w:left w:val="none" w:sz="0" w:space="0" w:color="auto"/>
        <w:bottom w:val="none" w:sz="0" w:space="0" w:color="auto"/>
        <w:right w:val="none" w:sz="0" w:space="0" w:color="auto"/>
      </w:divBdr>
    </w:div>
    <w:div w:id="976302706">
      <w:bodyDiv w:val="1"/>
      <w:marLeft w:val="0"/>
      <w:marRight w:val="0"/>
      <w:marTop w:val="0"/>
      <w:marBottom w:val="0"/>
      <w:divBdr>
        <w:top w:val="none" w:sz="0" w:space="0" w:color="auto"/>
        <w:left w:val="none" w:sz="0" w:space="0" w:color="auto"/>
        <w:bottom w:val="none" w:sz="0" w:space="0" w:color="auto"/>
        <w:right w:val="none" w:sz="0" w:space="0" w:color="auto"/>
      </w:divBdr>
    </w:div>
    <w:div w:id="998460631">
      <w:bodyDiv w:val="1"/>
      <w:marLeft w:val="0"/>
      <w:marRight w:val="0"/>
      <w:marTop w:val="0"/>
      <w:marBottom w:val="0"/>
      <w:divBdr>
        <w:top w:val="none" w:sz="0" w:space="0" w:color="auto"/>
        <w:left w:val="none" w:sz="0" w:space="0" w:color="auto"/>
        <w:bottom w:val="none" w:sz="0" w:space="0" w:color="auto"/>
        <w:right w:val="none" w:sz="0" w:space="0" w:color="auto"/>
      </w:divBdr>
    </w:div>
    <w:div w:id="1015305872">
      <w:bodyDiv w:val="1"/>
      <w:marLeft w:val="0"/>
      <w:marRight w:val="0"/>
      <w:marTop w:val="0"/>
      <w:marBottom w:val="0"/>
      <w:divBdr>
        <w:top w:val="none" w:sz="0" w:space="0" w:color="auto"/>
        <w:left w:val="none" w:sz="0" w:space="0" w:color="auto"/>
        <w:bottom w:val="none" w:sz="0" w:space="0" w:color="auto"/>
        <w:right w:val="none" w:sz="0" w:space="0" w:color="auto"/>
      </w:divBdr>
    </w:div>
    <w:div w:id="1024673906">
      <w:bodyDiv w:val="1"/>
      <w:marLeft w:val="0"/>
      <w:marRight w:val="0"/>
      <w:marTop w:val="0"/>
      <w:marBottom w:val="0"/>
      <w:divBdr>
        <w:top w:val="none" w:sz="0" w:space="0" w:color="auto"/>
        <w:left w:val="none" w:sz="0" w:space="0" w:color="auto"/>
        <w:bottom w:val="none" w:sz="0" w:space="0" w:color="auto"/>
        <w:right w:val="none" w:sz="0" w:space="0" w:color="auto"/>
      </w:divBdr>
    </w:div>
    <w:div w:id="1026490930">
      <w:bodyDiv w:val="1"/>
      <w:marLeft w:val="0"/>
      <w:marRight w:val="0"/>
      <w:marTop w:val="0"/>
      <w:marBottom w:val="0"/>
      <w:divBdr>
        <w:top w:val="none" w:sz="0" w:space="0" w:color="auto"/>
        <w:left w:val="none" w:sz="0" w:space="0" w:color="auto"/>
        <w:bottom w:val="none" w:sz="0" w:space="0" w:color="auto"/>
        <w:right w:val="none" w:sz="0" w:space="0" w:color="auto"/>
      </w:divBdr>
    </w:div>
    <w:div w:id="1034037661">
      <w:bodyDiv w:val="1"/>
      <w:marLeft w:val="0"/>
      <w:marRight w:val="0"/>
      <w:marTop w:val="0"/>
      <w:marBottom w:val="0"/>
      <w:divBdr>
        <w:top w:val="none" w:sz="0" w:space="0" w:color="auto"/>
        <w:left w:val="none" w:sz="0" w:space="0" w:color="auto"/>
        <w:bottom w:val="none" w:sz="0" w:space="0" w:color="auto"/>
        <w:right w:val="none" w:sz="0" w:space="0" w:color="auto"/>
      </w:divBdr>
    </w:div>
    <w:div w:id="1038818558">
      <w:bodyDiv w:val="1"/>
      <w:marLeft w:val="0"/>
      <w:marRight w:val="0"/>
      <w:marTop w:val="0"/>
      <w:marBottom w:val="0"/>
      <w:divBdr>
        <w:top w:val="none" w:sz="0" w:space="0" w:color="auto"/>
        <w:left w:val="none" w:sz="0" w:space="0" w:color="auto"/>
        <w:bottom w:val="none" w:sz="0" w:space="0" w:color="auto"/>
        <w:right w:val="none" w:sz="0" w:space="0" w:color="auto"/>
      </w:divBdr>
    </w:div>
    <w:div w:id="1069885130">
      <w:bodyDiv w:val="1"/>
      <w:marLeft w:val="0"/>
      <w:marRight w:val="0"/>
      <w:marTop w:val="0"/>
      <w:marBottom w:val="0"/>
      <w:divBdr>
        <w:top w:val="none" w:sz="0" w:space="0" w:color="auto"/>
        <w:left w:val="none" w:sz="0" w:space="0" w:color="auto"/>
        <w:bottom w:val="none" w:sz="0" w:space="0" w:color="auto"/>
        <w:right w:val="none" w:sz="0" w:space="0" w:color="auto"/>
      </w:divBdr>
    </w:div>
    <w:div w:id="1085151160">
      <w:bodyDiv w:val="1"/>
      <w:marLeft w:val="0"/>
      <w:marRight w:val="0"/>
      <w:marTop w:val="0"/>
      <w:marBottom w:val="0"/>
      <w:divBdr>
        <w:top w:val="none" w:sz="0" w:space="0" w:color="auto"/>
        <w:left w:val="none" w:sz="0" w:space="0" w:color="auto"/>
        <w:bottom w:val="none" w:sz="0" w:space="0" w:color="auto"/>
        <w:right w:val="none" w:sz="0" w:space="0" w:color="auto"/>
      </w:divBdr>
    </w:div>
    <w:div w:id="1089036545">
      <w:bodyDiv w:val="1"/>
      <w:marLeft w:val="0"/>
      <w:marRight w:val="0"/>
      <w:marTop w:val="0"/>
      <w:marBottom w:val="0"/>
      <w:divBdr>
        <w:top w:val="none" w:sz="0" w:space="0" w:color="auto"/>
        <w:left w:val="none" w:sz="0" w:space="0" w:color="auto"/>
        <w:bottom w:val="none" w:sz="0" w:space="0" w:color="auto"/>
        <w:right w:val="none" w:sz="0" w:space="0" w:color="auto"/>
      </w:divBdr>
    </w:div>
    <w:div w:id="1105463424">
      <w:bodyDiv w:val="1"/>
      <w:marLeft w:val="0"/>
      <w:marRight w:val="0"/>
      <w:marTop w:val="0"/>
      <w:marBottom w:val="0"/>
      <w:divBdr>
        <w:top w:val="none" w:sz="0" w:space="0" w:color="auto"/>
        <w:left w:val="none" w:sz="0" w:space="0" w:color="auto"/>
        <w:bottom w:val="none" w:sz="0" w:space="0" w:color="auto"/>
        <w:right w:val="none" w:sz="0" w:space="0" w:color="auto"/>
      </w:divBdr>
    </w:div>
    <w:div w:id="1115908147">
      <w:bodyDiv w:val="1"/>
      <w:marLeft w:val="0"/>
      <w:marRight w:val="0"/>
      <w:marTop w:val="0"/>
      <w:marBottom w:val="0"/>
      <w:divBdr>
        <w:top w:val="none" w:sz="0" w:space="0" w:color="auto"/>
        <w:left w:val="none" w:sz="0" w:space="0" w:color="auto"/>
        <w:bottom w:val="none" w:sz="0" w:space="0" w:color="auto"/>
        <w:right w:val="none" w:sz="0" w:space="0" w:color="auto"/>
      </w:divBdr>
    </w:div>
    <w:div w:id="1116950460">
      <w:bodyDiv w:val="1"/>
      <w:marLeft w:val="0"/>
      <w:marRight w:val="0"/>
      <w:marTop w:val="0"/>
      <w:marBottom w:val="0"/>
      <w:divBdr>
        <w:top w:val="none" w:sz="0" w:space="0" w:color="auto"/>
        <w:left w:val="none" w:sz="0" w:space="0" w:color="auto"/>
        <w:bottom w:val="none" w:sz="0" w:space="0" w:color="auto"/>
        <w:right w:val="none" w:sz="0" w:space="0" w:color="auto"/>
      </w:divBdr>
    </w:div>
    <w:div w:id="1134450199">
      <w:bodyDiv w:val="1"/>
      <w:marLeft w:val="0"/>
      <w:marRight w:val="0"/>
      <w:marTop w:val="0"/>
      <w:marBottom w:val="0"/>
      <w:divBdr>
        <w:top w:val="none" w:sz="0" w:space="0" w:color="auto"/>
        <w:left w:val="none" w:sz="0" w:space="0" w:color="auto"/>
        <w:bottom w:val="none" w:sz="0" w:space="0" w:color="auto"/>
        <w:right w:val="none" w:sz="0" w:space="0" w:color="auto"/>
      </w:divBdr>
    </w:div>
    <w:div w:id="1155533293">
      <w:bodyDiv w:val="1"/>
      <w:marLeft w:val="0"/>
      <w:marRight w:val="0"/>
      <w:marTop w:val="0"/>
      <w:marBottom w:val="0"/>
      <w:divBdr>
        <w:top w:val="none" w:sz="0" w:space="0" w:color="auto"/>
        <w:left w:val="none" w:sz="0" w:space="0" w:color="auto"/>
        <w:bottom w:val="none" w:sz="0" w:space="0" w:color="auto"/>
        <w:right w:val="none" w:sz="0" w:space="0" w:color="auto"/>
      </w:divBdr>
    </w:div>
    <w:div w:id="1164860539">
      <w:bodyDiv w:val="1"/>
      <w:marLeft w:val="0"/>
      <w:marRight w:val="0"/>
      <w:marTop w:val="0"/>
      <w:marBottom w:val="0"/>
      <w:divBdr>
        <w:top w:val="none" w:sz="0" w:space="0" w:color="auto"/>
        <w:left w:val="none" w:sz="0" w:space="0" w:color="auto"/>
        <w:bottom w:val="none" w:sz="0" w:space="0" w:color="auto"/>
        <w:right w:val="none" w:sz="0" w:space="0" w:color="auto"/>
      </w:divBdr>
    </w:div>
    <w:div w:id="1165971991">
      <w:bodyDiv w:val="1"/>
      <w:marLeft w:val="0"/>
      <w:marRight w:val="0"/>
      <w:marTop w:val="0"/>
      <w:marBottom w:val="0"/>
      <w:divBdr>
        <w:top w:val="none" w:sz="0" w:space="0" w:color="auto"/>
        <w:left w:val="none" w:sz="0" w:space="0" w:color="auto"/>
        <w:bottom w:val="none" w:sz="0" w:space="0" w:color="auto"/>
        <w:right w:val="none" w:sz="0" w:space="0" w:color="auto"/>
      </w:divBdr>
    </w:div>
    <w:div w:id="1174804979">
      <w:bodyDiv w:val="1"/>
      <w:marLeft w:val="0"/>
      <w:marRight w:val="0"/>
      <w:marTop w:val="0"/>
      <w:marBottom w:val="0"/>
      <w:divBdr>
        <w:top w:val="none" w:sz="0" w:space="0" w:color="auto"/>
        <w:left w:val="none" w:sz="0" w:space="0" w:color="auto"/>
        <w:bottom w:val="none" w:sz="0" w:space="0" w:color="auto"/>
        <w:right w:val="none" w:sz="0" w:space="0" w:color="auto"/>
      </w:divBdr>
    </w:div>
    <w:div w:id="1185440706">
      <w:bodyDiv w:val="1"/>
      <w:marLeft w:val="0"/>
      <w:marRight w:val="0"/>
      <w:marTop w:val="0"/>
      <w:marBottom w:val="0"/>
      <w:divBdr>
        <w:top w:val="none" w:sz="0" w:space="0" w:color="auto"/>
        <w:left w:val="none" w:sz="0" w:space="0" w:color="auto"/>
        <w:bottom w:val="none" w:sz="0" w:space="0" w:color="auto"/>
        <w:right w:val="none" w:sz="0" w:space="0" w:color="auto"/>
      </w:divBdr>
    </w:div>
    <w:div w:id="1206791307">
      <w:bodyDiv w:val="1"/>
      <w:marLeft w:val="0"/>
      <w:marRight w:val="0"/>
      <w:marTop w:val="0"/>
      <w:marBottom w:val="0"/>
      <w:divBdr>
        <w:top w:val="none" w:sz="0" w:space="0" w:color="auto"/>
        <w:left w:val="none" w:sz="0" w:space="0" w:color="auto"/>
        <w:bottom w:val="none" w:sz="0" w:space="0" w:color="auto"/>
        <w:right w:val="none" w:sz="0" w:space="0" w:color="auto"/>
      </w:divBdr>
    </w:div>
    <w:div w:id="1229533115">
      <w:bodyDiv w:val="1"/>
      <w:marLeft w:val="0"/>
      <w:marRight w:val="0"/>
      <w:marTop w:val="0"/>
      <w:marBottom w:val="0"/>
      <w:divBdr>
        <w:top w:val="none" w:sz="0" w:space="0" w:color="auto"/>
        <w:left w:val="none" w:sz="0" w:space="0" w:color="auto"/>
        <w:bottom w:val="none" w:sz="0" w:space="0" w:color="auto"/>
        <w:right w:val="none" w:sz="0" w:space="0" w:color="auto"/>
      </w:divBdr>
    </w:div>
    <w:div w:id="1275598924">
      <w:bodyDiv w:val="1"/>
      <w:marLeft w:val="0"/>
      <w:marRight w:val="0"/>
      <w:marTop w:val="0"/>
      <w:marBottom w:val="0"/>
      <w:divBdr>
        <w:top w:val="none" w:sz="0" w:space="0" w:color="auto"/>
        <w:left w:val="none" w:sz="0" w:space="0" w:color="auto"/>
        <w:bottom w:val="none" w:sz="0" w:space="0" w:color="auto"/>
        <w:right w:val="none" w:sz="0" w:space="0" w:color="auto"/>
      </w:divBdr>
    </w:div>
    <w:div w:id="1290621816">
      <w:bodyDiv w:val="1"/>
      <w:marLeft w:val="0"/>
      <w:marRight w:val="0"/>
      <w:marTop w:val="0"/>
      <w:marBottom w:val="0"/>
      <w:divBdr>
        <w:top w:val="none" w:sz="0" w:space="0" w:color="auto"/>
        <w:left w:val="none" w:sz="0" w:space="0" w:color="auto"/>
        <w:bottom w:val="none" w:sz="0" w:space="0" w:color="auto"/>
        <w:right w:val="none" w:sz="0" w:space="0" w:color="auto"/>
      </w:divBdr>
    </w:div>
    <w:div w:id="1314873050">
      <w:bodyDiv w:val="1"/>
      <w:marLeft w:val="0"/>
      <w:marRight w:val="0"/>
      <w:marTop w:val="0"/>
      <w:marBottom w:val="0"/>
      <w:divBdr>
        <w:top w:val="none" w:sz="0" w:space="0" w:color="auto"/>
        <w:left w:val="none" w:sz="0" w:space="0" w:color="auto"/>
        <w:bottom w:val="none" w:sz="0" w:space="0" w:color="auto"/>
        <w:right w:val="none" w:sz="0" w:space="0" w:color="auto"/>
      </w:divBdr>
    </w:div>
    <w:div w:id="1326594686">
      <w:bodyDiv w:val="1"/>
      <w:marLeft w:val="0"/>
      <w:marRight w:val="0"/>
      <w:marTop w:val="0"/>
      <w:marBottom w:val="0"/>
      <w:divBdr>
        <w:top w:val="none" w:sz="0" w:space="0" w:color="auto"/>
        <w:left w:val="none" w:sz="0" w:space="0" w:color="auto"/>
        <w:bottom w:val="none" w:sz="0" w:space="0" w:color="auto"/>
        <w:right w:val="none" w:sz="0" w:space="0" w:color="auto"/>
      </w:divBdr>
    </w:div>
    <w:div w:id="1332176588">
      <w:bodyDiv w:val="1"/>
      <w:marLeft w:val="0"/>
      <w:marRight w:val="0"/>
      <w:marTop w:val="0"/>
      <w:marBottom w:val="0"/>
      <w:divBdr>
        <w:top w:val="none" w:sz="0" w:space="0" w:color="auto"/>
        <w:left w:val="none" w:sz="0" w:space="0" w:color="auto"/>
        <w:bottom w:val="none" w:sz="0" w:space="0" w:color="auto"/>
        <w:right w:val="none" w:sz="0" w:space="0" w:color="auto"/>
      </w:divBdr>
    </w:div>
    <w:div w:id="1345135099">
      <w:bodyDiv w:val="1"/>
      <w:marLeft w:val="0"/>
      <w:marRight w:val="0"/>
      <w:marTop w:val="0"/>
      <w:marBottom w:val="0"/>
      <w:divBdr>
        <w:top w:val="none" w:sz="0" w:space="0" w:color="auto"/>
        <w:left w:val="none" w:sz="0" w:space="0" w:color="auto"/>
        <w:bottom w:val="none" w:sz="0" w:space="0" w:color="auto"/>
        <w:right w:val="none" w:sz="0" w:space="0" w:color="auto"/>
      </w:divBdr>
    </w:div>
    <w:div w:id="1353342533">
      <w:bodyDiv w:val="1"/>
      <w:marLeft w:val="0"/>
      <w:marRight w:val="0"/>
      <w:marTop w:val="0"/>
      <w:marBottom w:val="0"/>
      <w:divBdr>
        <w:top w:val="none" w:sz="0" w:space="0" w:color="auto"/>
        <w:left w:val="none" w:sz="0" w:space="0" w:color="auto"/>
        <w:bottom w:val="none" w:sz="0" w:space="0" w:color="auto"/>
        <w:right w:val="none" w:sz="0" w:space="0" w:color="auto"/>
      </w:divBdr>
    </w:div>
    <w:div w:id="1366642054">
      <w:bodyDiv w:val="1"/>
      <w:marLeft w:val="0"/>
      <w:marRight w:val="0"/>
      <w:marTop w:val="0"/>
      <w:marBottom w:val="0"/>
      <w:divBdr>
        <w:top w:val="none" w:sz="0" w:space="0" w:color="auto"/>
        <w:left w:val="none" w:sz="0" w:space="0" w:color="auto"/>
        <w:bottom w:val="none" w:sz="0" w:space="0" w:color="auto"/>
        <w:right w:val="none" w:sz="0" w:space="0" w:color="auto"/>
      </w:divBdr>
    </w:div>
    <w:div w:id="1376464542">
      <w:bodyDiv w:val="1"/>
      <w:marLeft w:val="0"/>
      <w:marRight w:val="0"/>
      <w:marTop w:val="0"/>
      <w:marBottom w:val="0"/>
      <w:divBdr>
        <w:top w:val="none" w:sz="0" w:space="0" w:color="auto"/>
        <w:left w:val="none" w:sz="0" w:space="0" w:color="auto"/>
        <w:bottom w:val="none" w:sz="0" w:space="0" w:color="auto"/>
        <w:right w:val="none" w:sz="0" w:space="0" w:color="auto"/>
      </w:divBdr>
    </w:div>
    <w:div w:id="1388455259">
      <w:bodyDiv w:val="1"/>
      <w:marLeft w:val="0"/>
      <w:marRight w:val="0"/>
      <w:marTop w:val="0"/>
      <w:marBottom w:val="0"/>
      <w:divBdr>
        <w:top w:val="none" w:sz="0" w:space="0" w:color="auto"/>
        <w:left w:val="none" w:sz="0" w:space="0" w:color="auto"/>
        <w:bottom w:val="none" w:sz="0" w:space="0" w:color="auto"/>
        <w:right w:val="none" w:sz="0" w:space="0" w:color="auto"/>
      </w:divBdr>
    </w:div>
    <w:div w:id="1409109555">
      <w:bodyDiv w:val="1"/>
      <w:marLeft w:val="0"/>
      <w:marRight w:val="0"/>
      <w:marTop w:val="0"/>
      <w:marBottom w:val="0"/>
      <w:divBdr>
        <w:top w:val="none" w:sz="0" w:space="0" w:color="auto"/>
        <w:left w:val="none" w:sz="0" w:space="0" w:color="auto"/>
        <w:bottom w:val="none" w:sz="0" w:space="0" w:color="auto"/>
        <w:right w:val="none" w:sz="0" w:space="0" w:color="auto"/>
      </w:divBdr>
    </w:div>
    <w:div w:id="1409769821">
      <w:bodyDiv w:val="1"/>
      <w:marLeft w:val="0"/>
      <w:marRight w:val="0"/>
      <w:marTop w:val="0"/>
      <w:marBottom w:val="0"/>
      <w:divBdr>
        <w:top w:val="none" w:sz="0" w:space="0" w:color="auto"/>
        <w:left w:val="none" w:sz="0" w:space="0" w:color="auto"/>
        <w:bottom w:val="none" w:sz="0" w:space="0" w:color="auto"/>
        <w:right w:val="none" w:sz="0" w:space="0" w:color="auto"/>
      </w:divBdr>
    </w:div>
    <w:div w:id="1414089473">
      <w:bodyDiv w:val="1"/>
      <w:marLeft w:val="0"/>
      <w:marRight w:val="0"/>
      <w:marTop w:val="0"/>
      <w:marBottom w:val="0"/>
      <w:divBdr>
        <w:top w:val="none" w:sz="0" w:space="0" w:color="auto"/>
        <w:left w:val="none" w:sz="0" w:space="0" w:color="auto"/>
        <w:bottom w:val="none" w:sz="0" w:space="0" w:color="auto"/>
        <w:right w:val="none" w:sz="0" w:space="0" w:color="auto"/>
      </w:divBdr>
    </w:div>
    <w:div w:id="1446659800">
      <w:bodyDiv w:val="1"/>
      <w:marLeft w:val="0"/>
      <w:marRight w:val="0"/>
      <w:marTop w:val="0"/>
      <w:marBottom w:val="0"/>
      <w:divBdr>
        <w:top w:val="none" w:sz="0" w:space="0" w:color="auto"/>
        <w:left w:val="none" w:sz="0" w:space="0" w:color="auto"/>
        <w:bottom w:val="none" w:sz="0" w:space="0" w:color="auto"/>
        <w:right w:val="none" w:sz="0" w:space="0" w:color="auto"/>
      </w:divBdr>
    </w:div>
    <w:div w:id="1451391515">
      <w:bodyDiv w:val="1"/>
      <w:marLeft w:val="0"/>
      <w:marRight w:val="0"/>
      <w:marTop w:val="0"/>
      <w:marBottom w:val="0"/>
      <w:divBdr>
        <w:top w:val="none" w:sz="0" w:space="0" w:color="auto"/>
        <w:left w:val="none" w:sz="0" w:space="0" w:color="auto"/>
        <w:bottom w:val="none" w:sz="0" w:space="0" w:color="auto"/>
        <w:right w:val="none" w:sz="0" w:space="0" w:color="auto"/>
      </w:divBdr>
    </w:div>
    <w:div w:id="1457336282">
      <w:bodyDiv w:val="1"/>
      <w:marLeft w:val="0"/>
      <w:marRight w:val="0"/>
      <w:marTop w:val="0"/>
      <w:marBottom w:val="0"/>
      <w:divBdr>
        <w:top w:val="none" w:sz="0" w:space="0" w:color="auto"/>
        <w:left w:val="none" w:sz="0" w:space="0" w:color="auto"/>
        <w:bottom w:val="none" w:sz="0" w:space="0" w:color="auto"/>
        <w:right w:val="none" w:sz="0" w:space="0" w:color="auto"/>
      </w:divBdr>
    </w:div>
    <w:div w:id="1462378960">
      <w:bodyDiv w:val="1"/>
      <w:marLeft w:val="0"/>
      <w:marRight w:val="0"/>
      <w:marTop w:val="0"/>
      <w:marBottom w:val="0"/>
      <w:divBdr>
        <w:top w:val="none" w:sz="0" w:space="0" w:color="auto"/>
        <w:left w:val="none" w:sz="0" w:space="0" w:color="auto"/>
        <w:bottom w:val="none" w:sz="0" w:space="0" w:color="auto"/>
        <w:right w:val="none" w:sz="0" w:space="0" w:color="auto"/>
      </w:divBdr>
    </w:div>
    <w:div w:id="146908582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82186244">
      <w:bodyDiv w:val="1"/>
      <w:marLeft w:val="0"/>
      <w:marRight w:val="0"/>
      <w:marTop w:val="0"/>
      <w:marBottom w:val="0"/>
      <w:divBdr>
        <w:top w:val="none" w:sz="0" w:space="0" w:color="auto"/>
        <w:left w:val="none" w:sz="0" w:space="0" w:color="auto"/>
        <w:bottom w:val="none" w:sz="0" w:space="0" w:color="auto"/>
        <w:right w:val="none" w:sz="0" w:space="0" w:color="auto"/>
      </w:divBdr>
    </w:div>
    <w:div w:id="1512454818">
      <w:bodyDiv w:val="1"/>
      <w:marLeft w:val="0"/>
      <w:marRight w:val="0"/>
      <w:marTop w:val="0"/>
      <w:marBottom w:val="0"/>
      <w:divBdr>
        <w:top w:val="none" w:sz="0" w:space="0" w:color="auto"/>
        <w:left w:val="none" w:sz="0" w:space="0" w:color="auto"/>
        <w:bottom w:val="none" w:sz="0" w:space="0" w:color="auto"/>
        <w:right w:val="none" w:sz="0" w:space="0" w:color="auto"/>
      </w:divBdr>
    </w:div>
    <w:div w:id="1515263002">
      <w:bodyDiv w:val="1"/>
      <w:marLeft w:val="0"/>
      <w:marRight w:val="0"/>
      <w:marTop w:val="0"/>
      <w:marBottom w:val="0"/>
      <w:divBdr>
        <w:top w:val="none" w:sz="0" w:space="0" w:color="auto"/>
        <w:left w:val="none" w:sz="0" w:space="0" w:color="auto"/>
        <w:bottom w:val="none" w:sz="0" w:space="0" w:color="auto"/>
        <w:right w:val="none" w:sz="0" w:space="0" w:color="auto"/>
      </w:divBdr>
    </w:div>
    <w:div w:id="1525555469">
      <w:bodyDiv w:val="1"/>
      <w:marLeft w:val="0"/>
      <w:marRight w:val="0"/>
      <w:marTop w:val="0"/>
      <w:marBottom w:val="0"/>
      <w:divBdr>
        <w:top w:val="none" w:sz="0" w:space="0" w:color="auto"/>
        <w:left w:val="none" w:sz="0" w:space="0" w:color="auto"/>
        <w:bottom w:val="none" w:sz="0" w:space="0" w:color="auto"/>
        <w:right w:val="none" w:sz="0" w:space="0" w:color="auto"/>
      </w:divBdr>
    </w:div>
    <w:div w:id="1555048484">
      <w:bodyDiv w:val="1"/>
      <w:marLeft w:val="0"/>
      <w:marRight w:val="0"/>
      <w:marTop w:val="0"/>
      <w:marBottom w:val="0"/>
      <w:divBdr>
        <w:top w:val="none" w:sz="0" w:space="0" w:color="auto"/>
        <w:left w:val="none" w:sz="0" w:space="0" w:color="auto"/>
        <w:bottom w:val="none" w:sz="0" w:space="0" w:color="auto"/>
        <w:right w:val="none" w:sz="0" w:space="0" w:color="auto"/>
      </w:divBdr>
    </w:div>
    <w:div w:id="1558661860">
      <w:bodyDiv w:val="1"/>
      <w:marLeft w:val="0"/>
      <w:marRight w:val="0"/>
      <w:marTop w:val="0"/>
      <w:marBottom w:val="0"/>
      <w:divBdr>
        <w:top w:val="none" w:sz="0" w:space="0" w:color="auto"/>
        <w:left w:val="none" w:sz="0" w:space="0" w:color="auto"/>
        <w:bottom w:val="none" w:sz="0" w:space="0" w:color="auto"/>
        <w:right w:val="none" w:sz="0" w:space="0" w:color="auto"/>
      </w:divBdr>
    </w:div>
    <w:div w:id="1567640875">
      <w:bodyDiv w:val="1"/>
      <w:marLeft w:val="0"/>
      <w:marRight w:val="0"/>
      <w:marTop w:val="0"/>
      <w:marBottom w:val="0"/>
      <w:divBdr>
        <w:top w:val="none" w:sz="0" w:space="0" w:color="auto"/>
        <w:left w:val="none" w:sz="0" w:space="0" w:color="auto"/>
        <w:bottom w:val="none" w:sz="0" w:space="0" w:color="auto"/>
        <w:right w:val="none" w:sz="0" w:space="0" w:color="auto"/>
      </w:divBdr>
    </w:div>
    <w:div w:id="1602180635">
      <w:bodyDiv w:val="1"/>
      <w:marLeft w:val="0"/>
      <w:marRight w:val="0"/>
      <w:marTop w:val="0"/>
      <w:marBottom w:val="0"/>
      <w:divBdr>
        <w:top w:val="none" w:sz="0" w:space="0" w:color="auto"/>
        <w:left w:val="none" w:sz="0" w:space="0" w:color="auto"/>
        <w:bottom w:val="none" w:sz="0" w:space="0" w:color="auto"/>
        <w:right w:val="none" w:sz="0" w:space="0" w:color="auto"/>
      </w:divBdr>
    </w:div>
    <w:div w:id="1609579081">
      <w:bodyDiv w:val="1"/>
      <w:marLeft w:val="0"/>
      <w:marRight w:val="0"/>
      <w:marTop w:val="0"/>
      <w:marBottom w:val="0"/>
      <w:divBdr>
        <w:top w:val="none" w:sz="0" w:space="0" w:color="auto"/>
        <w:left w:val="none" w:sz="0" w:space="0" w:color="auto"/>
        <w:bottom w:val="none" w:sz="0" w:space="0" w:color="auto"/>
        <w:right w:val="none" w:sz="0" w:space="0" w:color="auto"/>
      </w:divBdr>
    </w:div>
    <w:div w:id="1668746454">
      <w:bodyDiv w:val="1"/>
      <w:marLeft w:val="0"/>
      <w:marRight w:val="0"/>
      <w:marTop w:val="0"/>
      <w:marBottom w:val="0"/>
      <w:divBdr>
        <w:top w:val="none" w:sz="0" w:space="0" w:color="auto"/>
        <w:left w:val="none" w:sz="0" w:space="0" w:color="auto"/>
        <w:bottom w:val="none" w:sz="0" w:space="0" w:color="auto"/>
        <w:right w:val="none" w:sz="0" w:space="0" w:color="auto"/>
      </w:divBdr>
    </w:div>
    <w:div w:id="1688677354">
      <w:bodyDiv w:val="1"/>
      <w:marLeft w:val="0"/>
      <w:marRight w:val="0"/>
      <w:marTop w:val="0"/>
      <w:marBottom w:val="0"/>
      <w:divBdr>
        <w:top w:val="none" w:sz="0" w:space="0" w:color="auto"/>
        <w:left w:val="none" w:sz="0" w:space="0" w:color="auto"/>
        <w:bottom w:val="none" w:sz="0" w:space="0" w:color="auto"/>
        <w:right w:val="none" w:sz="0" w:space="0" w:color="auto"/>
      </w:divBdr>
    </w:div>
    <w:div w:id="1705323382">
      <w:bodyDiv w:val="1"/>
      <w:marLeft w:val="0"/>
      <w:marRight w:val="0"/>
      <w:marTop w:val="0"/>
      <w:marBottom w:val="0"/>
      <w:divBdr>
        <w:top w:val="none" w:sz="0" w:space="0" w:color="auto"/>
        <w:left w:val="none" w:sz="0" w:space="0" w:color="auto"/>
        <w:bottom w:val="none" w:sz="0" w:space="0" w:color="auto"/>
        <w:right w:val="none" w:sz="0" w:space="0" w:color="auto"/>
      </w:divBdr>
    </w:div>
    <w:div w:id="1743868173">
      <w:bodyDiv w:val="1"/>
      <w:marLeft w:val="0"/>
      <w:marRight w:val="0"/>
      <w:marTop w:val="0"/>
      <w:marBottom w:val="0"/>
      <w:divBdr>
        <w:top w:val="none" w:sz="0" w:space="0" w:color="auto"/>
        <w:left w:val="none" w:sz="0" w:space="0" w:color="auto"/>
        <w:bottom w:val="none" w:sz="0" w:space="0" w:color="auto"/>
        <w:right w:val="none" w:sz="0" w:space="0" w:color="auto"/>
      </w:divBdr>
    </w:div>
    <w:div w:id="1769082071">
      <w:bodyDiv w:val="1"/>
      <w:marLeft w:val="0"/>
      <w:marRight w:val="0"/>
      <w:marTop w:val="0"/>
      <w:marBottom w:val="0"/>
      <w:divBdr>
        <w:top w:val="none" w:sz="0" w:space="0" w:color="auto"/>
        <w:left w:val="none" w:sz="0" w:space="0" w:color="auto"/>
        <w:bottom w:val="none" w:sz="0" w:space="0" w:color="auto"/>
        <w:right w:val="none" w:sz="0" w:space="0" w:color="auto"/>
      </w:divBdr>
    </w:div>
    <w:div w:id="1778014659">
      <w:bodyDiv w:val="1"/>
      <w:marLeft w:val="0"/>
      <w:marRight w:val="0"/>
      <w:marTop w:val="0"/>
      <w:marBottom w:val="0"/>
      <w:divBdr>
        <w:top w:val="none" w:sz="0" w:space="0" w:color="auto"/>
        <w:left w:val="none" w:sz="0" w:space="0" w:color="auto"/>
        <w:bottom w:val="none" w:sz="0" w:space="0" w:color="auto"/>
        <w:right w:val="none" w:sz="0" w:space="0" w:color="auto"/>
      </w:divBdr>
    </w:div>
    <w:div w:id="1780682388">
      <w:bodyDiv w:val="1"/>
      <w:marLeft w:val="0"/>
      <w:marRight w:val="0"/>
      <w:marTop w:val="0"/>
      <w:marBottom w:val="0"/>
      <w:divBdr>
        <w:top w:val="none" w:sz="0" w:space="0" w:color="auto"/>
        <w:left w:val="none" w:sz="0" w:space="0" w:color="auto"/>
        <w:bottom w:val="none" w:sz="0" w:space="0" w:color="auto"/>
        <w:right w:val="none" w:sz="0" w:space="0" w:color="auto"/>
      </w:divBdr>
    </w:div>
    <w:div w:id="1781610039">
      <w:bodyDiv w:val="1"/>
      <w:marLeft w:val="0"/>
      <w:marRight w:val="0"/>
      <w:marTop w:val="0"/>
      <w:marBottom w:val="0"/>
      <w:divBdr>
        <w:top w:val="none" w:sz="0" w:space="0" w:color="auto"/>
        <w:left w:val="none" w:sz="0" w:space="0" w:color="auto"/>
        <w:bottom w:val="none" w:sz="0" w:space="0" w:color="auto"/>
        <w:right w:val="none" w:sz="0" w:space="0" w:color="auto"/>
      </w:divBdr>
    </w:div>
    <w:div w:id="1820146277">
      <w:bodyDiv w:val="1"/>
      <w:marLeft w:val="0"/>
      <w:marRight w:val="0"/>
      <w:marTop w:val="0"/>
      <w:marBottom w:val="0"/>
      <w:divBdr>
        <w:top w:val="none" w:sz="0" w:space="0" w:color="auto"/>
        <w:left w:val="none" w:sz="0" w:space="0" w:color="auto"/>
        <w:bottom w:val="none" w:sz="0" w:space="0" w:color="auto"/>
        <w:right w:val="none" w:sz="0" w:space="0" w:color="auto"/>
      </w:divBdr>
    </w:div>
    <w:div w:id="1837067855">
      <w:bodyDiv w:val="1"/>
      <w:marLeft w:val="0"/>
      <w:marRight w:val="0"/>
      <w:marTop w:val="0"/>
      <w:marBottom w:val="0"/>
      <w:divBdr>
        <w:top w:val="none" w:sz="0" w:space="0" w:color="auto"/>
        <w:left w:val="none" w:sz="0" w:space="0" w:color="auto"/>
        <w:bottom w:val="none" w:sz="0" w:space="0" w:color="auto"/>
        <w:right w:val="none" w:sz="0" w:space="0" w:color="auto"/>
      </w:divBdr>
    </w:div>
    <w:div w:id="1884756501">
      <w:bodyDiv w:val="1"/>
      <w:marLeft w:val="0"/>
      <w:marRight w:val="0"/>
      <w:marTop w:val="0"/>
      <w:marBottom w:val="0"/>
      <w:divBdr>
        <w:top w:val="none" w:sz="0" w:space="0" w:color="auto"/>
        <w:left w:val="none" w:sz="0" w:space="0" w:color="auto"/>
        <w:bottom w:val="none" w:sz="0" w:space="0" w:color="auto"/>
        <w:right w:val="none" w:sz="0" w:space="0" w:color="auto"/>
      </w:divBdr>
    </w:div>
    <w:div w:id="1903444300">
      <w:bodyDiv w:val="1"/>
      <w:marLeft w:val="0"/>
      <w:marRight w:val="0"/>
      <w:marTop w:val="0"/>
      <w:marBottom w:val="0"/>
      <w:divBdr>
        <w:top w:val="none" w:sz="0" w:space="0" w:color="auto"/>
        <w:left w:val="none" w:sz="0" w:space="0" w:color="auto"/>
        <w:bottom w:val="none" w:sz="0" w:space="0" w:color="auto"/>
        <w:right w:val="none" w:sz="0" w:space="0" w:color="auto"/>
      </w:divBdr>
    </w:div>
    <w:div w:id="1907184036">
      <w:bodyDiv w:val="1"/>
      <w:marLeft w:val="0"/>
      <w:marRight w:val="0"/>
      <w:marTop w:val="0"/>
      <w:marBottom w:val="0"/>
      <w:divBdr>
        <w:top w:val="none" w:sz="0" w:space="0" w:color="auto"/>
        <w:left w:val="none" w:sz="0" w:space="0" w:color="auto"/>
        <w:bottom w:val="none" w:sz="0" w:space="0" w:color="auto"/>
        <w:right w:val="none" w:sz="0" w:space="0" w:color="auto"/>
      </w:divBdr>
    </w:div>
    <w:div w:id="1918438574">
      <w:bodyDiv w:val="1"/>
      <w:marLeft w:val="0"/>
      <w:marRight w:val="0"/>
      <w:marTop w:val="0"/>
      <w:marBottom w:val="0"/>
      <w:divBdr>
        <w:top w:val="none" w:sz="0" w:space="0" w:color="auto"/>
        <w:left w:val="none" w:sz="0" w:space="0" w:color="auto"/>
        <w:bottom w:val="none" w:sz="0" w:space="0" w:color="auto"/>
        <w:right w:val="none" w:sz="0" w:space="0" w:color="auto"/>
      </w:divBdr>
    </w:div>
    <w:div w:id="1921716588">
      <w:bodyDiv w:val="1"/>
      <w:marLeft w:val="0"/>
      <w:marRight w:val="0"/>
      <w:marTop w:val="0"/>
      <w:marBottom w:val="0"/>
      <w:divBdr>
        <w:top w:val="none" w:sz="0" w:space="0" w:color="auto"/>
        <w:left w:val="none" w:sz="0" w:space="0" w:color="auto"/>
        <w:bottom w:val="none" w:sz="0" w:space="0" w:color="auto"/>
        <w:right w:val="none" w:sz="0" w:space="0" w:color="auto"/>
      </w:divBdr>
    </w:div>
    <w:div w:id="1981425247">
      <w:bodyDiv w:val="1"/>
      <w:marLeft w:val="0"/>
      <w:marRight w:val="0"/>
      <w:marTop w:val="0"/>
      <w:marBottom w:val="0"/>
      <w:divBdr>
        <w:top w:val="none" w:sz="0" w:space="0" w:color="auto"/>
        <w:left w:val="none" w:sz="0" w:space="0" w:color="auto"/>
        <w:bottom w:val="none" w:sz="0" w:space="0" w:color="auto"/>
        <w:right w:val="none" w:sz="0" w:space="0" w:color="auto"/>
      </w:divBdr>
    </w:div>
    <w:div w:id="2002735262">
      <w:bodyDiv w:val="1"/>
      <w:marLeft w:val="0"/>
      <w:marRight w:val="0"/>
      <w:marTop w:val="0"/>
      <w:marBottom w:val="0"/>
      <w:divBdr>
        <w:top w:val="none" w:sz="0" w:space="0" w:color="auto"/>
        <w:left w:val="none" w:sz="0" w:space="0" w:color="auto"/>
        <w:bottom w:val="none" w:sz="0" w:space="0" w:color="auto"/>
        <w:right w:val="none" w:sz="0" w:space="0" w:color="auto"/>
      </w:divBdr>
    </w:div>
    <w:div w:id="2013600322">
      <w:bodyDiv w:val="1"/>
      <w:marLeft w:val="0"/>
      <w:marRight w:val="0"/>
      <w:marTop w:val="0"/>
      <w:marBottom w:val="0"/>
      <w:divBdr>
        <w:top w:val="none" w:sz="0" w:space="0" w:color="auto"/>
        <w:left w:val="none" w:sz="0" w:space="0" w:color="auto"/>
        <w:bottom w:val="none" w:sz="0" w:space="0" w:color="auto"/>
        <w:right w:val="none" w:sz="0" w:space="0" w:color="auto"/>
      </w:divBdr>
    </w:div>
    <w:div w:id="2052027005">
      <w:bodyDiv w:val="1"/>
      <w:marLeft w:val="0"/>
      <w:marRight w:val="0"/>
      <w:marTop w:val="0"/>
      <w:marBottom w:val="0"/>
      <w:divBdr>
        <w:top w:val="none" w:sz="0" w:space="0" w:color="auto"/>
        <w:left w:val="none" w:sz="0" w:space="0" w:color="auto"/>
        <w:bottom w:val="none" w:sz="0" w:space="0" w:color="auto"/>
        <w:right w:val="none" w:sz="0" w:space="0" w:color="auto"/>
      </w:divBdr>
    </w:div>
    <w:div w:id="2057779872">
      <w:bodyDiv w:val="1"/>
      <w:marLeft w:val="0"/>
      <w:marRight w:val="0"/>
      <w:marTop w:val="0"/>
      <w:marBottom w:val="0"/>
      <w:divBdr>
        <w:top w:val="none" w:sz="0" w:space="0" w:color="auto"/>
        <w:left w:val="none" w:sz="0" w:space="0" w:color="auto"/>
        <w:bottom w:val="none" w:sz="0" w:space="0" w:color="auto"/>
        <w:right w:val="none" w:sz="0" w:space="0" w:color="auto"/>
      </w:divBdr>
    </w:div>
    <w:div w:id="2076006707">
      <w:bodyDiv w:val="1"/>
      <w:marLeft w:val="0"/>
      <w:marRight w:val="0"/>
      <w:marTop w:val="0"/>
      <w:marBottom w:val="0"/>
      <w:divBdr>
        <w:top w:val="none" w:sz="0" w:space="0" w:color="auto"/>
        <w:left w:val="none" w:sz="0" w:space="0" w:color="auto"/>
        <w:bottom w:val="none" w:sz="0" w:space="0" w:color="auto"/>
        <w:right w:val="none" w:sz="0" w:space="0" w:color="auto"/>
      </w:divBdr>
    </w:div>
    <w:div w:id="2076587461">
      <w:bodyDiv w:val="1"/>
      <w:marLeft w:val="0"/>
      <w:marRight w:val="0"/>
      <w:marTop w:val="0"/>
      <w:marBottom w:val="0"/>
      <w:divBdr>
        <w:top w:val="none" w:sz="0" w:space="0" w:color="auto"/>
        <w:left w:val="none" w:sz="0" w:space="0" w:color="auto"/>
        <w:bottom w:val="none" w:sz="0" w:space="0" w:color="auto"/>
        <w:right w:val="none" w:sz="0" w:space="0" w:color="auto"/>
      </w:divBdr>
    </w:div>
    <w:div w:id="2101024411">
      <w:bodyDiv w:val="1"/>
      <w:marLeft w:val="0"/>
      <w:marRight w:val="0"/>
      <w:marTop w:val="0"/>
      <w:marBottom w:val="0"/>
      <w:divBdr>
        <w:top w:val="none" w:sz="0" w:space="0" w:color="auto"/>
        <w:left w:val="none" w:sz="0" w:space="0" w:color="auto"/>
        <w:bottom w:val="none" w:sz="0" w:space="0" w:color="auto"/>
        <w:right w:val="none" w:sz="0" w:space="0" w:color="auto"/>
      </w:divBdr>
    </w:div>
    <w:div w:id="2104916946">
      <w:bodyDiv w:val="1"/>
      <w:marLeft w:val="0"/>
      <w:marRight w:val="0"/>
      <w:marTop w:val="0"/>
      <w:marBottom w:val="0"/>
      <w:divBdr>
        <w:top w:val="none" w:sz="0" w:space="0" w:color="auto"/>
        <w:left w:val="none" w:sz="0" w:space="0" w:color="auto"/>
        <w:bottom w:val="none" w:sz="0" w:space="0" w:color="auto"/>
        <w:right w:val="none" w:sz="0" w:space="0" w:color="auto"/>
      </w:divBdr>
    </w:div>
    <w:div w:id="211381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85810" TargetMode="External"/><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acfe.com" TargetMode="External"/><Relationship Id="rId10" Type="http://schemas.openxmlformats.org/officeDocument/2006/relationships/hyperlink" Target="http://www.book.ru" TargetMode="External"/><Relationship Id="rId19" Type="http://schemas.openxmlformats.org/officeDocument/2006/relationships/hyperlink" Target="http://www.1ju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earch.ebscohost.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68AFB-1CF2-49D4-8388-216F40AA3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43</Pages>
  <Words>11659</Words>
  <Characters>66458</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71</cp:revision>
  <cp:lastPrinted>2021-06-08T08:52:00Z</cp:lastPrinted>
  <dcterms:created xsi:type="dcterms:W3CDTF">2023-03-25T13:50:00Z</dcterms:created>
  <dcterms:modified xsi:type="dcterms:W3CDTF">2023-08-17T11:18:00Z</dcterms:modified>
</cp:coreProperties>
</file>